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DB292" w14:textId="44310A98" w:rsidR="0069211D" w:rsidRPr="00E0135E" w:rsidRDefault="00B005A0" w:rsidP="0069211D">
      <w:pPr>
        <w:rPr>
          <w:rFonts w:eastAsiaTheme="majorEastAsia" w:cstheme="majorBidi"/>
          <w:b/>
          <w:bCs/>
          <w:noProof/>
          <w:color w:val="A8005C"/>
          <w:sz w:val="48"/>
          <w:szCs w:val="28"/>
        </w:rPr>
      </w:pPr>
      <w:r>
        <w:rPr>
          <w:b/>
          <w:color w:val="A8005C"/>
          <w:sz w:val="48"/>
        </w:rPr>
        <w:t>Endress+Hauser recognized for innovativeness and employer brand</w:t>
      </w:r>
    </w:p>
    <w:p w14:paraId="0BE89031" w14:textId="77777777" w:rsidR="0069211D" w:rsidRPr="00E0135E" w:rsidRDefault="001A4919" w:rsidP="0069211D">
      <w:pPr>
        <w:rPr>
          <w:rFonts w:eastAsiaTheme="majorEastAsia" w:cstheme="majorBidi"/>
          <w:bCs/>
          <w:color w:val="506671"/>
          <w:sz w:val="28"/>
          <w:szCs w:val="26"/>
        </w:rPr>
      </w:pPr>
      <w:r>
        <w:rPr>
          <w:color w:val="506671"/>
          <w:sz w:val="28"/>
        </w:rPr>
        <w:t xml:space="preserve">Group places well in rankings published by multiple business and news magazines </w:t>
      </w:r>
    </w:p>
    <w:p w14:paraId="73F052BB" w14:textId="400CE43F" w:rsidR="00B601A8" w:rsidRDefault="00A87B45" w:rsidP="0069211D">
      <w:pPr>
        <w:rPr>
          <w:b/>
          <w:bCs/>
        </w:rPr>
      </w:pPr>
      <w:r>
        <w:rPr>
          <w:b/>
        </w:rPr>
        <w:t xml:space="preserve">An impressive number of business and news publications from the USA, Germany and Switzerland have again included Endress+Hauser in their </w:t>
      </w:r>
      <w:r w:rsidR="00D51860">
        <w:rPr>
          <w:b/>
        </w:rPr>
        <w:t>‘</w:t>
      </w:r>
      <w:r>
        <w:rPr>
          <w:b/>
        </w:rPr>
        <w:t>best companies</w:t>
      </w:r>
      <w:r w:rsidR="00D51860">
        <w:rPr>
          <w:b/>
        </w:rPr>
        <w:t>’</w:t>
      </w:r>
      <w:r>
        <w:rPr>
          <w:b/>
        </w:rPr>
        <w:t xml:space="preserve"> lists. The rankings are based on aspects such as </w:t>
      </w:r>
      <w:proofErr w:type="gramStart"/>
      <w:r>
        <w:rPr>
          <w:b/>
        </w:rPr>
        <w:t>innovativeness</w:t>
      </w:r>
      <w:proofErr w:type="gramEnd"/>
      <w:r>
        <w:rPr>
          <w:b/>
        </w:rPr>
        <w:t>, employer brand, company culture and sustainability.</w:t>
      </w:r>
    </w:p>
    <w:p w14:paraId="65A2D335" w14:textId="5A8985F7" w:rsidR="00B30980" w:rsidRPr="00CB4982" w:rsidRDefault="0037762C" w:rsidP="0069211D">
      <w:pPr>
        <w:rPr>
          <w:b/>
          <w:bCs/>
        </w:rPr>
      </w:pPr>
      <w:r>
        <w:rPr>
          <w:b/>
        </w:rPr>
        <w:t>World’s Best Companies</w:t>
      </w:r>
      <w:r>
        <w:rPr>
          <w:b/>
        </w:rPr>
        <w:br/>
      </w:r>
      <w:r>
        <w:t xml:space="preserve">The measurement technology and automation specialist has made it into the </w:t>
      </w:r>
      <w:r>
        <w:rPr>
          <w:i/>
          <w:iCs/>
        </w:rPr>
        <w:t xml:space="preserve">Time </w:t>
      </w:r>
      <w:r w:rsidR="00D51860">
        <w:t>m</w:t>
      </w:r>
      <w:r w:rsidRPr="0096083A">
        <w:t>agazine</w:t>
      </w:r>
      <w:r>
        <w:rPr>
          <w:i/>
          <w:iCs/>
        </w:rPr>
        <w:t xml:space="preserve"> </w:t>
      </w:r>
      <w:r w:rsidR="00D51860">
        <w:t>‘</w:t>
      </w:r>
      <w:r>
        <w:t>World’s Best Companies</w:t>
      </w:r>
      <w:r w:rsidR="00D51860">
        <w:t>’</w:t>
      </w:r>
      <w:r>
        <w:t xml:space="preserve"> list for 2025. The US news </w:t>
      </w:r>
      <w:r w:rsidR="00800B9E">
        <w:t>publication</w:t>
      </w:r>
      <w:r>
        <w:t xml:space="preserve"> compiles the rankings in partnership with the German market research institute Statista</w:t>
      </w:r>
      <w:r w:rsidR="00800B9E">
        <w:t>.</w:t>
      </w:r>
      <w:r>
        <w:t xml:space="preserve"> </w:t>
      </w:r>
      <w:r w:rsidR="00800B9E">
        <w:t xml:space="preserve">Companies are scored </w:t>
      </w:r>
      <w:r>
        <w:t xml:space="preserve">on three criteria: employee satisfaction, revenue growth and sustainability. On this basis, Endress+Hauser </w:t>
      </w:r>
      <w:r w:rsidR="0014459A">
        <w:t xml:space="preserve">has been ranked </w:t>
      </w:r>
      <w:r>
        <w:t xml:space="preserve">among the world’s 1,000 best companies. </w:t>
      </w:r>
    </w:p>
    <w:p w14:paraId="328D7B16" w14:textId="3E0CCDD9" w:rsidR="00B30980" w:rsidRPr="00925761" w:rsidRDefault="00CB4982" w:rsidP="0069211D">
      <w:pPr>
        <w:rPr>
          <w:b/>
          <w:bCs/>
        </w:rPr>
      </w:pPr>
      <w:r>
        <w:rPr>
          <w:b/>
        </w:rPr>
        <w:t xml:space="preserve">World’s Best Employers </w:t>
      </w:r>
      <w:r>
        <w:rPr>
          <w:b/>
        </w:rPr>
        <w:br/>
      </w:r>
      <w:r>
        <w:rPr>
          <w:i/>
          <w:iCs/>
        </w:rPr>
        <w:t xml:space="preserve">Forbes </w:t>
      </w:r>
      <w:r>
        <w:t>has included Endress+Hauser in its 2025 list of the World’s Best Employers. This ranking is also prepared in cooperation with Statista. It rates companies on criteria such as salary, career advancement opportunities, work-life balance and how likely their employees are to recommend them to family and friends. The list gives the 900 companies who achieved the best aggregate rating across all criteria.</w:t>
      </w:r>
    </w:p>
    <w:p w14:paraId="78B7C4DE" w14:textId="315BC5C6" w:rsidR="00680381" w:rsidRDefault="00F27A34" w:rsidP="00992B4F">
      <w:r>
        <w:rPr>
          <w:b/>
        </w:rPr>
        <w:t>Switzerland’s Top Innovative Companies</w:t>
      </w:r>
      <w:r>
        <w:br/>
        <w:t xml:space="preserve">The Swiss business magazines </w:t>
      </w:r>
      <w:proofErr w:type="spellStart"/>
      <w:r>
        <w:rPr>
          <w:i/>
          <w:iCs/>
        </w:rPr>
        <w:t>Bilanz</w:t>
      </w:r>
      <w:proofErr w:type="spellEnd"/>
      <w:r>
        <w:rPr>
          <w:i/>
          <w:iCs/>
        </w:rPr>
        <w:t xml:space="preserve"> </w:t>
      </w:r>
      <w:r>
        <w:t xml:space="preserve">and </w:t>
      </w:r>
      <w:r>
        <w:rPr>
          <w:i/>
          <w:iCs/>
        </w:rPr>
        <w:t>PME</w:t>
      </w:r>
      <w:r>
        <w:t xml:space="preserve"> publish an annual list of the country’s most innovative companies. In the latest ranking, Endress+Hauser </w:t>
      </w:r>
      <w:r w:rsidR="003A357E">
        <w:t>has taken</w:t>
      </w:r>
      <w:r>
        <w:t xml:space="preserve"> fifth place in the </w:t>
      </w:r>
      <w:r w:rsidR="00D51860">
        <w:t>‘</w:t>
      </w:r>
      <w:r>
        <w:t>large enterprises with over 250 employees</w:t>
      </w:r>
      <w:r w:rsidR="00D51860">
        <w:t>’</w:t>
      </w:r>
      <w:r>
        <w:t xml:space="preserve"> category. Statista assessed the companies on their general innovative capacity, product innovation and innovation culture, </w:t>
      </w:r>
      <w:proofErr w:type="gramStart"/>
      <w:r>
        <w:t>taking into account</w:t>
      </w:r>
      <w:proofErr w:type="gramEnd"/>
      <w:r>
        <w:t xml:space="preserve"> both employee feedback and expert opinions.</w:t>
      </w:r>
    </w:p>
    <w:p w14:paraId="3D087C99" w14:textId="41EB4281" w:rsidR="00497372" w:rsidRDefault="004E58F6" w:rsidP="00497372">
      <w:r>
        <w:rPr>
          <w:b/>
        </w:rPr>
        <w:t xml:space="preserve">Leading Innovators </w:t>
      </w:r>
      <w:r>
        <w:rPr>
          <w:b/>
        </w:rPr>
        <w:br/>
      </w:r>
      <w:r>
        <w:t xml:space="preserve">The German news magazine </w:t>
      </w:r>
      <w:r>
        <w:rPr>
          <w:i/>
          <w:iCs/>
        </w:rPr>
        <w:t>Focus</w:t>
      </w:r>
      <w:r>
        <w:t xml:space="preserve"> has named Endress+Hauser as one of the most innovative companies in Germany. The </w:t>
      </w:r>
      <w:r w:rsidR="00D51860">
        <w:t>‘</w:t>
      </w:r>
      <w:r>
        <w:t>Leading Innovators 2026</w:t>
      </w:r>
      <w:r w:rsidR="00D51860">
        <w:t>’</w:t>
      </w:r>
      <w:r>
        <w:t xml:space="preserve"> list includes around 400 companies from 30 sectors. The research institute </w:t>
      </w:r>
      <w:proofErr w:type="spellStart"/>
      <w:r>
        <w:t>FactField</w:t>
      </w:r>
      <w:proofErr w:type="spellEnd"/>
      <w:r>
        <w:t xml:space="preserve"> compiled the list for </w:t>
      </w:r>
      <w:r>
        <w:rPr>
          <w:i/>
          <w:iCs/>
        </w:rPr>
        <w:t>Focus</w:t>
      </w:r>
      <w:r>
        <w:t xml:space="preserve"> by ranking companies on a range of criteria, including strategy and innovation culture, products and services, and processes.</w:t>
      </w:r>
    </w:p>
    <w:p w14:paraId="09A0CE7B" w14:textId="4F836F34" w:rsidR="005903E9" w:rsidRPr="001012FA" w:rsidRDefault="00162D1E" w:rsidP="009D120B">
      <w:r>
        <w:rPr>
          <w:b/>
          <w:bCs/>
        </w:rPr>
        <w:t>World Market Leader Champions 2026</w:t>
      </w:r>
      <w:r>
        <w:br/>
        <w:t xml:space="preserve">The German business magazine </w:t>
      </w:r>
      <w:proofErr w:type="spellStart"/>
      <w:r>
        <w:rPr>
          <w:i/>
          <w:iCs/>
        </w:rPr>
        <w:t>Wirtschaftswoche</w:t>
      </w:r>
      <w:proofErr w:type="spellEnd"/>
      <w:r>
        <w:t xml:space="preserve"> has listed Endress+Hauser in the </w:t>
      </w:r>
      <w:r w:rsidR="00D51860">
        <w:t>‘</w:t>
      </w:r>
      <w:r>
        <w:t>measurement technology for industrial processes and automation</w:t>
      </w:r>
      <w:r w:rsidR="00D51860">
        <w:t>’</w:t>
      </w:r>
      <w:r>
        <w:t xml:space="preserve"> sector category of its </w:t>
      </w:r>
      <w:r w:rsidR="00D51860">
        <w:t>‘</w:t>
      </w:r>
      <w:proofErr w:type="spellStart"/>
      <w:r>
        <w:t>Weltmarktführer</w:t>
      </w:r>
      <w:proofErr w:type="spellEnd"/>
      <w:r>
        <w:t xml:space="preserve"> Champions 2026</w:t>
      </w:r>
      <w:r w:rsidR="00D51860">
        <w:t>’</w:t>
      </w:r>
      <w:r>
        <w:t xml:space="preserve"> ranking. The list is drawn up annually by Professor Christoph Müller of the University of St. Gallen. To qualify, a company must, among other things, be the world No. 1 or 2 on turnover in at least one relevant market segment. It must also generate at least 50</w:t>
      </w:r>
      <w:r w:rsidR="00D51860">
        <w:t xml:space="preserve"> percent</w:t>
      </w:r>
      <w:r>
        <w:t xml:space="preserve"> of its turnover from exports. Further, the turnover must be earned on at least three continents.</w:t>
      </w:r>
    </w:p>
    <w:p w14:paraId="0C9DFBE4" w14:textId="18B9C4E7" w:rsidR="00965348" w:rsidRDefault="00C62D68" w:rsidP="001D7E65">
      <w:r>
        <w:rPr>
          <w:noProof/>
        </w:rPr>
        <w:lastRenderedPageBreak/>
        <w:drawing>
          <wp:inline distT="0" distB="0" distL="0" distR="0" wp14:anchorId="2518F246" wp14:editId="15271CA2">
            <wp:extent cx="4105279" cy="2734573"/>
            <wp:effectExtent l="0" t="0" r="0" b="8890"/>
            <wp:docPr id="7299919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5383" cy="2741304"/>
                    </a:xfrm>
                    <a:prstGeom prst="rect">
                      <a:avLst/>
                    </a:prstGeom>
                    <a:noFill/>
                    <a:ln>
                      <a:noFill/>
                    </a:ln>
                  </pic:spPr>
                </pic:pic>
              </a:graphicData>
            </a:graphic>
          </wp:inline>
        </w:drawing>
      </w:r>
      <w:r w:rsidR="00075D64">
        <w:br/>
      </w:r>
      <w:r w:rsidR="00075D64">
        <w:rPr>
          <w:b/>
          <w:bCs/>
        </w:rPr>
        <w:br/>
      </w:r>
      <w:r w:rsidR="00075D64" w:rsidRPr="00075D64">
        <w:rPr>
          <w:b/>
          <w:bCs/>
        </w:rPr>
        <w:t>EH_2025_ranking</w:t>
      </w:r>
      <w:r w:rsidR="00172705">
        <w:rPr>
          <w:b/>
          <w:bCs/>
        </w:rPr>
        <w:t>s</w:t>
      </w:r>
      <w:r w:rsidR="00075D64" w:rsidRPr="00075D64">
        <w:rPr>
          <w:b/>
          <w:bCs/>
        </w:rPr>
        <w:t>.jpg</w:t>
      </w:r>
      <w:r w:rsidR="003B0332">
        <w:br/>
      </w:r>
      <w:r w:rsidR="00AE5A23">
        <w:t xml:space="preserve">Endress+Hauser has over 18,000 employees worldwide. </w:t>
      </w:r>
    </w:p>
    <w:p w14:paraId="23D50F67" w14:textId="77777777" w:rsidR="00965348" w:rsidRDefault="00965348" w:rsidP="001D7E65"/>
    <w:p w14:paraId="3FBCB763" w14:textId="77777777" w:rsidR="00965348" w:rsidRDefault="00965348" w:rsidP="001D7E65"/>
    <w:p w14:paraId="6704EF75" w14:textId="77777777" w:rsidR="005A14D0" w:rsidRDefault="005A14D0" w:rsidP="005A14D0">
      <w:pPr>
        <w:rPr>
          <w:b/>
          <w:bCs/>
        </w:rPr>
      </w:pPr>
    </w:p>
    <w:p w14:paraId="55016917" w14:textId="77777777" w:rsidR="005A14D0" w:rsidRDefault="005A14D0" w:rsidP="005A14D0">
      <w:pPr>
        <w:rPr>
          <w:b/>
          <w:bCs/>
        </w:rPr>
      </w:pPr>
    </w:p>
    <w:p w14:paraId="7BF9708C" w14:textId="77777777" w:rsidR="005A14D0" w:rsidRDefault="005A14D0" w:rsidP="005A14D0">
      <w:pPr>
        <w:rPr>
          <w:b/>
          <w:bCs/>
        </w:rPr>
      </w:pPr>
    </w:p>
    <w:p w14:paraId="0EF344D8" w14:textId="77777777" w:rsidR="005A14D0" w:rsidRDefault="005A14D0" w:rsidP="005A14D0">
      <w:pPr>
        <w:rPr>
          <w:b/>
          <w:bCs/>
        </w:rPr>
      </w:pPr>
    </w:p>
    <w:p w14:paraId="3CC94C68" w14:textId="77777777" w:rsidR="005A14D0" w:rsidRDefault="005A14D0" w:rsidP="005A14D0">
      <w:pPr>
        <w:rPr>
          <w:b/>
          <w:bCs/>
        </w:rPr>
      </w:pPr>
    </w:p>
    <w:p w14:paraId="37161034" w14:textId="77777777" w:rsidR="005A14D0" w:rsidRDefault="005A14D0" w:rsidP="005A14D0">
      <w:pPr>
        <w:rPr>
          <w:b/>
          <w:bCs/>
        </w:rPr>
      </w:pPr>
    </w:p>
    <w:p w14:paraId="7AC72B40" w14:textId="77777777" w:rsidR="005A14D0" w:rsidRDefault="005A14D0" w:rsidP="005A14D0">
      <w:pPr>
        <w:rPr>
          <w:b/>
          <w:bCs/>
        </w:rPr>
      </w:pPr>
    </w:p>
    <w:p w14:paraId="52C8B2B8" w14:textId="77777777" w:rsidR="005A14D0" w:rsidRDefault="005A14D0" w:rsidP="005A14D0">
      <w:pPr>
        <w:rPr>
          <w:b/>
          <w:bCs/>
        </w:rPr>
      </w:pPr>
    </w:p>
    <w:p w14:paraId="705DBA72" w14:textId="77777777" w:rsidR="005A14D0" w:rsidRDefault="005A14D0" w:rsidP="005A14D0">
      <w:pPr>
        <w:rPr>
          <w:b/>
          <w:bCs/>
        </w:rPr>
      </w:pPr>
    </w:p>
    <w:p w14:paraId="19F19A00" w14:textId="77777777" w:rsidR="005A14D0" w:rsidRDefault="005A14D0" w:rsidP="005A14D0">
      <w:pPr>
        <w:rPr>
          <w:b/>
          <w:bCs/>
        </w:rPr>
      </w:pPr>
    </w:p>
    <w:p w14:paraId="7436708D" w14:textId="77777777" w:rsidR="005A14D0" w:rsidRDefault="005A14D0" w:rsidP="005A14D0">
      <w:pPr>
        <w:rPr>
          <w:b/>
          <w:bCs/>
        </w:rPr>
      </w:pPr>
    </w:p>
    <w:p w14:paraId="04954E6B" w14:textId="77777777" w:rsidR="005A14D0" w:rsidRDefault="005A14D0" w:rsidP="005A14D0">
      <w:pPr>
        <w:rPr>
          <w:b/>
          <w:bCs/>
        </w:rPr>
      </w:pPr>
    </w:p>
    <w:p w14:paraId="1EEB796B" w14:textId="6788C25D" w:rsidR="005A14D0" w:rsidRPr="005A14D0" w:rsidRDefault="005A14D0" w:rsidP="005A14D0">
      <w:r w:rsidRPr="005A14D0">
        <w:rPr>
          <w:b/>
          <w:bCs/>
        </w:rPr>
        <w:lastRenderedPageBreak/>
        <w:t>The Endress+Hauser Group</w:t>
      </w:r>
      <w:r w:rsidRPr="005A14D0">
        <w:t> </w:t>
      </w:r>
    </w:p>
    <w:p w14:paraId="4A9DCF9E" w14:textId="77777777" w:rsidR="005A14D0" w:rsidRPr="005A14D0" w:rsidRDefault="005A14D0" w:rsidP="005A14D0">
      <w:r w:rsidRPr="005A14D0">
        <w:t>Endress+Hauser is a global leader in measurement and automation technology for process and laboratory applications. The family company, headquartered in Reinach, Switzerland, achieved net sales of more than 3.7 billion euros in 2024 with a total workforce of over 17,000.  </w:t>
      </w:r>
    </w:p>
    <w:p w14:paraId="2332C0C2" w14:textId="77777777" w:rsidR="005A14D0" w:rsidRPr="005A14D0" w:rsidRDefault="005A14D0" w:rsidP="005A14D0">
      <w:r w:rsidRPr="005A14D0">
        <w:t>Endress+Hauser devices, solutions and services are at home in many industries. Customers thus use them to gain valuable knowledge from their applications. This enables them to improve their products, work economically and at the same time protect people and the environment. </w:t>
      </w:r>
    </w:p>
    <w:p w14:paraId="6D199C94" w14:textId="77777777" w:rsidR="005A14D0" w:rsidRPr="005A14D0" w:rsidRDefault="005A14D0" w:rsidP="005A14D0">
      <w:r w:rsidRPr="005A14D0">
        <w:t>Endress+Hauser is a reliable partner worldwide. Its own sales companies in more than 50 countries as well as representatives in another 70 countries ensure competent support. Production facilities on four continents </w:t>
      </w:r>
      <w:proofErr w:type="gramStart"/>
      <w:r w:rsidRPr="005A14D0">
        <w:t>manufacture</w:t>
      </w:r>
      <w:proofErr w:type="gramEnd"/>
      <w:r w:rsidRPr="005A14D0">
        <w:t> quickly and flexibly to the highest quality standards. </w:t>
      </w:r>
    </w:p>
    <w:p w14:paraId="0A98CC42" w14:textId="77777777" w:rsidR="005A14D0" w:rsidRPr="005A14D0" w:rsidRDefault="005A14D0" w:rsidP="005A14D0">
      <w:r w:rsidRPr="005A14D0">
        <w:t>Endress+Hauser was founded in 1953 by Georg H Endress and Ludwig Hauser. Ever since, the company has been pushing ahead with the development and use of innovative technologies, now helping to shape the industry’s digital transformation. More than 9,000 patents and applications protect the Group’s intellectual property. </w:t>
      </w:r>
    </w:p>
    <w:p w14:paraId="22E0C86F" w14:textId="77777777" w:rsidR="005A14D0" w:rsidRPr="005A14D0" w:rsidRDefault="005A14D0" w:rsidP="005A14D0">
      <w:r w:rsidRPr="005A14D0">
        <w:t>For further information, please visit </w:t>
      </w:r>
      <w:r w:rsidRPr="005A14D0">
        <w:rPr>
          <w:u w:val="single"/>
        </w:rPr>
        <w:t>www.endress.com/media-center</w:t>
      </w:r>
      <w:r w:rsidRPr="005A14D0">
        <w:t> or </w:t>
      </w:r>
      <w:r w:rsidRPr="005A14D0">
        <w:rPr>
          <w:u w:val="single"/>
        </w:rPr>
        <w:t>www.endress.com</w:t>
      </w:r>
      <w:r w:rsidRPr="005A14D0">
        <w:t> </w:t>
      </w:r>
    </w:p>
    <w:p w14:paraId="2476169A" w14:textId="77777777" w:rsidR="005A14D0" w:rsidRPr="005A14D0" w:rsidRDefault="005A14D0" w:rsidP="005A14D0">
      <w:r w:rsidRPr="005A14D0">
        <w:t> </w:t>
      </w:r>
    </w:p>
    <w:p w14:paraId="614DE856" w14:textId="77777777" w:rsidR="005A14D0" w:rsidRPr="005A14D0" w:rsidRDefault="005A14D0" w:rsidP="005A14D0">
      <w:pPr>
        <w:rPr>
          <w:b/>
          <w:bCs/>
          <w:lang w:val="de-DE"/>
        </w:rPr>
      </w:pPr>
      <w:r w:rsidRPr="005A14D0">
        <w:rPr>
          <w:b/>
          <w:bCs/>
        </w:rPr>
        <w:t>Contact</w:t>
      </w:r>
      <w:r w:rsidRPr="005A14D0">
        <w:rPr>
          <w:b/>
          <w:bCs/>
          <w:lang w:val="de-DE"/>
        </w:rPr>
        <w:t> </w:t>
      </w:r>
    </w:p>
    <w:p w14:paraId="04D715A5" w14:textId="77777777" w:rsidR="005A14D0" w:rsidRPr="005A14D0" w:rsidRDefault="005A14D0" w:rsidP="005A14D0">
      <w:pPr>
        <w:rPr>
          <w:lang w:val="de-DE"/>
        </w:rPr>
      </w:pPr>
      <w:r w:rsidRPr="005A14D0">
        <w:t>Martin Raab</w:t>
      </w:r>
      <w:r w:rsidRPr="005A14D0">
        <w:rPr>
          <w:lang w:val="de-DE"/>
        </w:rPr>
        <w:tab/>
      </w:r>
      <w:r w:rsidRPr="005A14D0">
        <w:t>Email</w:t>
      </w:r>
      <w:r w:rsidRPr="005A14D0">
        <w:rPr>
          <w:lang w:val="de-DE"/>
        </w:rPr>
        <w:tab/>
      </w:r>
      <w:r w:rsidRPr="005A14D0">
        <w:t>martin.raab@endress.com</w:t>
      </w:r>
      <w:r w:rsidRPr="005A14D0">
        <w:rPr>
          <w:lang w:val="de-DE"/>
        </w:rPr>
        <w:t> </w:t>
      </w:r>
      <w:r w:rsidRPr="005A14D0">
        <w:rPr>
          <w:lang w:val="de-DE"/>
        </w:rPr>
        <w:br/>
      </w:r>
      <w:r w:rsidRPr="005A14D0">
        <w:t>Group Media Spokesperson</w:t>
      </w:r>
      <w:r w:rsidRPr="005A14D0">
        <w:rPr>
          <w:lang w:val="de-DE"/>
        </w:rPr>
        <w:tab/>
      </w:r>
      <w:r w:rsidRPr="005A14D0">
        <w:t>Phone</w:t>
      </w:r>
      <w:r w:rsidRPr="005A14D0">
        <w:rPr>
          <w:lang w:val="de-DE"/>
        </w:rPr>
        <w:tab/>
      </w:r>
      <w:r w:rsidRPr="005A14D0">
        <w:t>+41 61 715 7722</w:t>
      </w:r>
      <w:r w:rsidRPr="005A14D0">
        <w:rPr>
          <w:lang w:val="de-DE"/>
        </w:rPr>
        <w:t> </w:t>
      </w:r>
      <w:r w:rsidRPr="005A14D0">
        <w:rPr>
          <w:lang w:val="de-DE"/>
        </w:rPr>
        <w:br/>
      </w:r>
      <w:r w:rsidRPr="005A14D0">
        <w:t>Endress+Hauser AG</w:t>
      </w:r>
      <w:r w:rsidRPr="005A14D0">
        <w:rPr>
          <w:lang w:val="de-DE"/>
        </w:rPr>
        <w:tab/>
      </w:r>
      <w:r w:rsidRPr="005A14D0">
        <w:t>Fax</w:t>
      </w:r>
      <w:r w:rsidRPr="005A14D0">
        <w:rPr>
          <w:lang w:val="de-DE"/>
        </w:rPr>
        <w:tab/>
      </w:r>
      <w:r w:rsidRPr="005A14D0">
        <w:t>+41 61 715 2888</w:t>
      </w:r>
      <w:r w:rsidRPr="005A14D0">
        <w:rPr>
          <w:lang w:val="de-DE"/>
        </w:rPr>
        <w:t> </w:t>
      </w:r>
      <w:r w:rsidRPr="005A14D0">
        <w:rPr>
          <w:lang w:val="de-DE"/>
        </w:rPr>
        <w:br/>
      </w:r>
      <w:proofErr w:type="spellStart"/>
      <w:r w:rsidRPr="005A14D0">
        <w:t>Kägenstrasse</w:t>
      </w:r>
      <w:proofErr w:type="spellEnd"/>
      <w:r w:rsidRPr="005A14D0">
        <w:t xml:space="preserve"> 2</w:t>
      </w:r>
      <w:r w:rsidRPr="005A14D0">
        <w:rPr>
          <w:lang w:val="de-DE"/>
        </w:rPr>
        <w:t> </w:t>
      </w:r>
      <w:r w:rsidRPr="005A14D0">
        <w:rPr>
          <w:lang w:val="de-DE"/>
        </w:rPr>
        <w:br/>
      </w:r>
      <w:r w:rsidRPr="005A14D0">
        <w:t>4153 Reinach BL</w:t>
      </w:r>
      <w:r w:rsidRPr="005A14D0">
        <w:rPr>
          <w:lang w:val="de-DE"/>
        </w:rPr>
        <w:t> </w:t>
      </w:r>
      <w:r w:rsidRPr="005A14D0">
        <w:rPr>
          <w:lang w:val="de-DE"/>
        </w:rPr>
        <w:br/>
      </w:r>
      <w:r w:rsidRPr="005A14D0">
        <w:t>Switzerland</w:t>
      </w:r>
      <w:r w:rsidRPr="005A14D0">
        <w:rPr>
          <w:lang w:val="de-DE"/>
        </w:rPr>
        <w:t> </w:t>
      </w:r>
    </w:p>
    <w:p w14:paraId="45D42A0E" w14:textId="77777777" w:rsidR="00965348" w:rsidRDefault="00965348" w:rsidP="001D7E65"/>
    <w:p w14:paraId="775E33CC" w14:textId="77777777" w:rsidR="00965348" w:rsidRDefault="00965348" w:rsidP="001D7E65"/>
    <w:p w14:paraId="73F61BB5" w14:textId="77777777" w:rsidR="00965348" w:rsidRPr="00E0135E" w:rsidRDefault="00965348" w:rsidP="001D7E65"/>
    <w:p w14:paraId="4391DFAC" w14:textId="77777777" w:rsidR="001D7E65" w:rsidRDefault="001D7E65" w:rsidP="0069211D"/>
    <w:p w14:paraId="4E3E9922" w14:textId="77777777" w:rsidR="00493ED0" w:rsidRDefault="00493ED0" w:rsidP="0069211D">
      <w:pPr>
        <w:pStyle w:val="TitelimText"/>
      </w:pPr>
    </w:p>
    <w:p w14:paraId="681BCEE9" w14:textId="77777777" w:rsidR="00493ED0" w:rsidRDefault="00493ED0" w:rsidP="0069211D">
      <w:pPr>
        <w:pStyle w:val="TitelimText"/>
      </w:pPr>
    </w:p>
    <w:p w14:paraId="0DDDA8A6" w14:textId="77777777" w:rsidR="00493ED0" w:rsidRDefault="00493ED0" w:rsidP="0069211D">
      <w:pPr>
        <w:pStyle w:val="TitelimText"/>
      </w:pPr>
    </w:p>
    <w:p w14:paraId="0B9BA048" w14:textId="77777777" w:rsidR="00493ED0" w:rsidRDefault="00493ED0" w:rsidP="0069211D">
      <w:pPr>
        <w:pStyle w:val="TitelimText"/>
      </w:pPr>
    </w:p>
    <w:p w14:paraId="6C609191" w14:textId="77777777" w:rsidR="00493ED0" w:rsidRDefault="00493ED0" w:rsidP="0069211D">
      <w:pPr>
        <w:pStyle w:val="TitelimText"/>
      </w:pPr>
    </w:p>
    <w:p w14:paraId="4CC63191" w14:textId="77777777" w:rsidR="0029633F" w:rsidRDefault="0029633F" w:rsidP="0069211D">
      <w:pPr>
        <w:pStyle w:val="TitelimText"/>
      </w:pPr>
    </w:p>
    <w:p w14:paraId="6A6852D4" w14:textId="77777777" w:rsidR="00C43E8A" w:rsidRPr="0069211D" w:rsidRDefault="00C43E8A" w:rsidP="0069211D"/>
    <w:sectPr w:rsidR="00C43E8A" w:rsidRPr="0069211D" w:rsidSect="0021760A">
      <w:headerReference w:type="default" r:id="rId12"/>
      <w:footerReference w:type="default" r:id="rId13"/>
      <w:headerReference w:type="firs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BA7A9" w14:textId="77777777" w:rsidR="00892F2C" w:rsidRDefault="00892F2C">
      <w:pPr>
        <w:spacing w:after="0" w:line="240" w:lineRule="auto"/>
      </w:pPr>
      <w:r>
        <w:separator/>
      </w:r>
    </w:p>
  </w:endnote>
  <w:endnote w:type="continuationSeparator" w:id="0">
    <w:p w14:paraId="7BD0975B" w14:textId="77777777" w:rsidR="00892F2C" w:rsidRDefault="00892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34510806"/>
      <w:docPartObj>
        <w:docPartGallery w:val="Page Numbers (Bottom of Page)"/>
        <w:docPartUnique/>
      </w:docPartObj>
    </w:sdtPr>
    <w:sdtContent>
      <w:p w14:paraId="0127F248" w14:textId="77777777" w:rsidR="005D5CB5" w:rsidRPr="008274A8" w:rsidRDefault="005D5CB5">
        <w:pPr>
          <w:pStyle w:val="Fuzeile"/>
          <w:spacing w:after="0"/>
          <w:jc w:val="right"/>
          <w:rPr>
            <w:sz w:val="16"/>
            <w:szCs w:val="16"/>
          </w:rPr>
        </w:pPr>
        <w:r w:rsidRPr="008274A8">
          <w:rPr>
            <w:sz w:val="16"/>
          </w:rPr>
          <w:fldChar w:fldCharType="begin"/>
        </w:r>
        <w:r w:rsidRPr="008274A8">
          <w:rPr>
            <w:sz w:val="16"/>
          </w:rPr>
          <w:instrText xml:space="preserve"> PAGE   \* MERGEFORMAT </w:instrText>
        </w:r>
        <w:r w:rsidRPr="008274A8">
          <w:rPr>
            <w:sz w:val="16"/>
          </w:rPr>
          <w:fldChar w:fldCharType="separate"/>
        </w:r>
        <w:r>
          <w:rPr>
            <w:sz w:val="16"/>
          </w:rPr>
          <w:t>3</w:t>
        </w:r>
        <w:r w:rsidRPr="008274A8">
          <w:rPr>
            <w:sz w:val="16"/>
          </w:rPr>
          <w:fldChar w:fldCharType="end"/>
        </w:r>
        <w:r>
          <w:rPr>
            <w:sz w:val="16"/>
          </w:rPr>
          <w:t>/</w:t>
        </w:r>
        <w:r w:rsidRPr="008274A8">
          <w:rPr>
            <w:sz w:val="16"/>
          </w:rPr>
          <w:fldChar w:fldCharType="begin"/>
        </w:r>
        <w:r w:rsidRPr="008274A8">
          <w:rPr>
            <w:sz w:val="16"/>
          </w:rPr>
          <w:instrText xml:space="preserve"> NUMPAGES  \* Arabic  \* MERGEFORMAT </w:instrText>
        </w:r>
        <w:r w:rsidRPr="008274A8">
          <w:rPr>
            <w:sz w:val="16"/>
          </w:rPr>
          <w:fldChar w:fldCharType="separate"/>
        </w:r>
        <w:r>
          <w:rPr>
            <w:sz w:val="16"/>
          </w:rPr>
          <w:t>3</w:t>
        </w:r>
        <w:r w:rsidRPr="008274A8">
          <w:rPr>
            <w:sz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175C7" w14:textId="77777777" w:rsidR="005D5CB5" w:rsidRDefault="005D5CB5">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172FB" w14:textId="77777777" w:rsidR="00892F2C" w:rsidRDefault="00892F2C">
      <w:pPr>
        <w:spacing w:after="0" w:line="240" w:lineRule="auto"/>
      </w:pPr>
      <w:r>
        <w:separator/>
      </w:r>
    </w:p>
  </w:footnote>
  <w:footnote w:type="continuationSeparator" w:id="0">
    <w:p w14:paraId="30A72B68" w14:textId="77777777" w:rsidR="00892F2C" w:rsidRDefault="00892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0" w:type="dxa"/>
        <w:right w:w="0" w:type="dxa"/>
      </w:tblCellMar>
      <w:tblLook w:val="04A0" w:firstRow="1" w:lastRow="0" w:firstColumn="1" w:lastColumn="0" w:noHBand="0" w:noVBand="1"/>
    </w:tblPr>
    <w:tblGrid>
      <w:gridCol w:w="6141"/>
      <w:gridCol w:w="3780"/>
    </w:tblGrid>
    <w:tr w:rsidR="00DE462D" w:rsidRPr="00F023F2" w14:paraId="73310B27" w14:textId="77777777">
      <w:trPr>
        <w:cantSplit/>
        <w:trHeight w:hRule="exact" w:val="936"/>
      </w:trPr>
      <w:tc>
        <w:tcPr>
          <w:tcW w:w="0" w:type="auto"/>
          <w:tcBorders>
            <w:bottom w:val="single" w:sz="4" w:space="0" w:color="auto"/>
          </w:tcBorders>
        </w:tcPr>
        <w:p w14:paraId="3BAC7905" w14:textId="77777777" w:rsidR="005D5CB5" w:rsidRDefault="005D5CB5">
          <w:pPr>
            <w:pStyle w:val="DokumententypDatum"/>
          </w:pPr>
          <w:r>
            <w:t>Press release</w:t>
          </w:r>
        </w:p>
        <w:p w14:paraId="62AB8BA8" w14:textId="20DEAD14" w:rsidR="005D5CB5" w:rsidRPr="00F023F2" w:rsidRDefault="00F86A16">
          <w:pPr>
            <w:pStyle w:val="DokumententypDatum"/>
          </w:pPr>
          <w:r>
            <w:t>12</w:t>
          </w:r>
          <w:r w:rsidR="00731777">
            <w:t xml:space="preserve"> November 2025</w:t>
          </w:r>
        </w:p>
      </w:tc>
      <w:sdt>
        <w:sdtPr>
          <w:alias w:val="Logo"/>
          <w:tag w:val="Logo"/>
          <w:id w:val="-225680390"/>
        </w:sdtPr>
        <w:sdtContent>
          <w:tc>
            <w:tcPr>
              <w:tcW w:w="3780" w:type="dxa"/>
              <w:tcBorders>
                <w:bottom w:val="single" w:sz="4" w:space="0" w:color="auto"/>
              </w:tcBorders>
            </w:tcPr>
            <w:p w14:paraId="6A1999E0" w14:textId="77777777" w:rsidR="005D5CB5" w:rsidRPr="00F023F2" w:rsidRDefault="005D5CB5">
              <w:pPr>
                <w:pStyle w:val="Kopfzeile"/>
                <w:jc w:val="right"/>
              </w:pPr>
              <w:r>
                <w:rPr>
                  <w:noProof/>
                </w:rPr>
                <w:drawing>
                  <wp:inline distT="0" distB="0" distL="0" distR="0" wp14:anchorId="68A2E81D" wp14:editId="4CAFA036">
                    <wp:extent cx="2221200" cy="450000"/>
                    <wp:effectExtent l="0" t="0" r="0" b="762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B85BCC5" w14:textId="77777777" w:rsidR="005D5CB5" w:rsidRPr="006962C9" w:rsidRDefault="005D5CB5">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5B443" w14:textId="77777777" w:rsidR="005D5CB5" w:rsidRPr="00F023F2" w:rsidRDefault="005D5CB5">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BE1F62"/>
    <w:multiLevelType w:val="hybridMultilevel"/>
    <w:tmpl w:val="69D6B05C"/>
    <w:lvl w:ilvl="0" w:tplc="63AC4F86">
      <w:start w:val="1"/>
      <w:numFmt w:val="bullet"/>
      <w:lvlText w:val=""/>
      <w:lvlJc w:val="left"/>
      <w:pPr>
        <w:ind w:left="1020" w:hanging="360"/>
      </w:pPr>
      <w:rPr>
        <w:rFonts w:ascii="Symbol" w:hAnsi="Symbol"/>
      </w:rPr>
    </w:lvl>
    <w:lvl w:ilvl="1" w:tplc="4E1E6E2C">
      <w:start w:val="1"/>
      <w:numFmt w:val="bullet"/>
      <w:lvlText w:val=""/>
      <w:lvlJc w:val="left"/>
      <w:pPr>
        <w:ind w:left="1020" w:hanging="360"/>
      </w:pPr>
      <w:rPr>
        <w:rFonts w:ascii="Symbol" w:hAnsi="Symbol"/>
      </w:rPr>
    </w:lvl>
    <w:lvl w:ilvl="2" w:tplc="F1E217F6">
      <w:start w:val="1"/>
      <w:numFmt w:val="bullet"/>
      <w:lvlText w:val=""/>
      <w:lvlJc w:val="left"/>
      <w:pPr>
        <w:ind w:left="1020" w:hanging="360"/>
      </w:pPr>
      <w:rPr>
        <w:rFonts w:ascii="Symbol" w:hAnsi="Symbol"/>
      </w:rPr>
    </w:lvl>
    <w:lvl w:ilvl="3" w:tplc="97425BEE">
      <w:start w:val="1"/>
      <w:numFmt w:val="bullet"/>
      <w:lvlText w:val=""/>
      <w:lvlJc w:val="left"/>
      <w:pPr>
        <w:ind w:left="1020" w:hanging="360"/>
      </w:pPr>
      <w:rPr>
        <w:rFonts w:ascii="Symbol" w:hAnsi="Symbol"/>
      </w:rPr>
    </w:lvl>
    <w:lvl w:ilvl="4" w:tplc="32E28A8A">
      <w:start w:val="1"/>
      <w:numFmt w:val="bullet"/>
      <w:lvlText w:val=""/>
      <w:lvlJc w:val="left"/>
      <w:pPr>
        <w:ind w:left="1020" w:hanging="360"/>
      </w:pPr>
      <w:rPr>
        <w:rFonts w:ascii="Symbol" w:hAnsi="Symbol"/>
      </w:rPr>
    </w:lvl>
    <w:lvl w:ilvl="5" w:tplc="3F4E1670">
      <w:start w:val="1"/>
      <w:numFmt w:val="bullet"/>
      <w:lvlText w:val=""/>
      <w:lvlJc w:val="left"/>
      <w:pPr>
        <w:ind w:left="1020" w:hanging="360"/>
      </w:pPr>
      <w:rPr>
        <w:rFonts w:ascii="Symbol" w:hAnsi="Symbol"/>
      </w:rPr>
    </w:lvl>
    <w:lvl w:ilvl="6" w:tplc="4858BE44">
      <w:start w:val="1"/>
      <w:numFmt w:val="bullet"/>
      <w:lvlText w:val=""/>
      <w:lvlJc w:val="left"/>
      <w:pPr>
        <w:ind w:left="1020" w:hanging="360"/>
      </w:pPr>
      <w:rPr>
        <w:rFonts w:ascii="Symbol" w:hAnsi="Symbol"/>
      </w:rPr>
    </w:lvl>
    <w:lvl w:ilvl="7" w:tplc="ED84AAE6">
      <w:start w:val="1"/>
      <w:numFmt w:val="bullet"/>
      <w:lvlText w:val=""/>
      <w:lvlJc w:val="left"/>
      <w:pPr>
        <w:ind w:left="1020" w:hanging="360"/>
      </w:pPr>
      <w:rPr>
        <w:rFonts w:ascii="Symbol" w:hAnsi="Symbol"/>
      </w:rPr>
    </w:lvl>
    <w:lvl w:ilvl="8" w:tplc="E3D01CF2">
      <w:start w:val="1"/>
      <w:numFmt w:val="bullet"/>
      <w:lvlText w:val=""/>
      <w:lvlJc w:val="left"/>
      <w:pPr>
        <w:ind w:left="1020" w:hanging="360"/>
      </w:pPr>
      <w:rPr>
        <w:rFonts w:ascii="Symbol" w:hAnsi="Symbol"/>
      </w:rPr>
    </w:lvl>
  </w:abstractNum>
  <w:abstractNum w:abstractNumId="1" w15:restartNumberingAfterBreak="0">
    <w:nsid w:val="48187BE1"/>
    <w:multiLevelType w:val="hybridMultilevel"/>
    <w:tmpl w:val="61D2200A"/>
    <w:lvl w:ilvl="0" w:tplc="8F0EA90E">
      <w:start w:val="1"/>
      <w:numFmt w:val="bullet"/>
      <w:lvlText w:val=""/>
      <w:lvlJc w:val="left"/>
      <w:pPr>
        <w:ind w:left="1020" w:hanging="360"/>
      </w:pPr>
      <w:rPr>
        <w:rFonts w:ascii="Symbol" w:hAnsi="Symbol"/>
      </w:rPr>
    </w:lvl>
    <w:lvl w:ilvl="1" w:tplc="F1420B7A">
      <w:start w:val="1"/>
      <w:numFmt w:val="bullet"/>
      <w:lvlText w:val=""/>
      <w:lvlJc w:val="left"/>
      <w:pPr>
        <w:ind w:left="1020" w:hanging="360"/>
      </w:pPr>
      <w:rPr>
        <w:rFonts w:ascii="Symbol" w:hAnsi="Symbol"/>
      </w:rPr>
    </w:lvl>
    <w:lvl w:ilvl="2" w:tplc="86EEBF26">
      <w:start w:val="1"/>
      <w:numFmt w:val="bullet"/>
      <w:lvlText w:val=""/>
      <w:lvlJc w:val="left"/>
      <w:pPr>
        <w:ind w:left="1020" w:hanging="360"/>
      </w:pPr>
      <w:rPr>
        <w:rFonts w:ascii="Symbol" w:hAnsi="Symbol"/>
      </w:rPr>
    </w:lvl>
    <w:lvl w:ilvl="3" w:tplc="BCB62544">
      <w:start w:val="1"/>
      <w:numFmt w:val="bullet"/>
      <w:lvlText w:val=""/>
      <w:lvlJc w:val="left"/>
      <w:pPr>
        <w:ind w:left="1020" w:hanging="360"/>
      </w:pPr>
      <w:rPr>
        <w:rFonts w:ascii="Symbol" w:hAnsi="Symbol"/>
      </w:rPr>
    </w:lvl>
    <w:lvl w:ilvl="4" w:tplc="E6D4FFAE">
      <w:start w:val="1"/>
      <w:numFmt w:val="bullet"/>
      <w:lvlText w:val=""/>
      <w:lvlJc w:val="left"/>
      <w:pPr>
        <w:ind w:left="1020" w:hanging="360"/>
      </w:pPr>
      <w:rPr>
        <w:rFonts w:ascii="Symbol" w:hAnsi="Symbol"/>
      </w:rPr>
    </w:lvl>
    <w:lvl w:ilvl="5" w:tplc="7ABE671C">
      <w:start w:val="1"/>
      <w:numFmt w:val="bullet"/>
      <w:lvlText w:val=""/>
      <w:lvlJc w:val="left"/>
      <w:pPr>
        <w:ind w:left="1020" w:hanging="360"/>
      </w:pPr>
      <w:rPr>
        <w:rFonts w:ascii="Symbol" w:hAnsi="Symbol"/>
      </w:rPr>
    </w:lvl>
    <w:lvl w:ilvl="6" w:tplc="2F3432D4">
      <w:start w:val="1"/>
      <w:numFmt w:val="bullet"/>
      <w:lvlText w:val=""/>
      <w:lvlJc w:val="left"/>
      <w:pPr>
        <w:ind w:left="1020" w:hanging="360"/>
      </w:pPr>
      <w:rPr>
        <w:rFonts w:ascii="Symbol" w:hAnsi="Symbol"/>
      </w:rPr>
    </w:lvl>
    <w:lvl w:ilvl="7" w:tplc="5F36FB18">
      <w:start w:val="1"/>
      <w:numFmt w:val="bullet"/>
      <w:lvlText w:val=""/>
      <w:lvlJc w:val="left"/>
      <w:pPr>
        <w:ind w:left="1020" w:hanging="360"/>
      </w:pPr>
      <w:rPr>
        <w:rFonts w:ascii="Symbol" w:hAnsi="Symbol"/>
      </w:rPr>
    </w:lvl>
    <w:lvl w:ilvl="8" w:tplc="7374927C">
      <w:start w:val="1"/>
      <w:numFmt w:val="bullet"/>
      <w:lvlText w:val=""/>
      <w:lvlJc w:val="left"/>
      <w:pPr>
        <w:ind w:left="1020" w:hanging="360"/>
      </w:pPr>
      <w:rPr>
        <w:rFonts w:ascii="Symbol" w:hAnsi="Symbol"/>
      </w:rPr>
    </w:lvl>
  </w:abstractNum>
  <w:num w:numId="1" w16cid:durableId="1700475097">
    <w:abstractNumId w:val="0"/>
  </w:num>
  <w:num w:numId="2" w16cid:durableId="460537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60A"/>
    <w:rsid w:val="00004690"/>
    <w:rsid w:val="0001062F"/>
    <w:rsid w:val="00011DCC"/>
    <w:rsid w:val="000126F2"/>
    <w:rsid w:val="00030CE4"/>
    <w:rsid w:val="00031229"/>
    <w:rsid w:val="0004120B"/>
    <w:rsid w:val="000444C1"/>
    <w:rsid w:val="000445DA"/>
    <w:rsid w:val="00054DE1"/>
    <w:rsid w:val="00057240"/>
    <w:rsid w:val="0006765E"/>
    <w:rsid w:val="00070A99"/>
    <w:rsid w:val="00071AD2"/>
    <w:rsid w:val="00071C90"/>
    <w:rsid w:val="00075D64"/>
    <w:rsid w:val="000775F7"/>
    <w:rsid w:val="0008098E"/>
    <w:rsid w:val="00081C58"/>
    <w:rsid w:val="000828ED"/>
    <w:rsid w:val="00082D2A"/>
    <w:rsid w:val="00083FEA"/>
    <w:rsid w:val="00087529"/>
    <w:rsid w:val="00091B7F"/>
    <w:rsid w:val="00093C35"/>
    <w:rsid w:val="0009560E"/>
    <w:rsid w:val="000A2EF9"/>
    <w:rsid w:val="000A63F7"/>
    <w:rsid w:val="000B4445"/>
    <w:rsid w:val="000C0376"/>
    <w:rsid w:val="000C1663"/>
    <w:rsid w:val="000C193A"/>
    <w:rsid w:val="000D05E9"/>
    <w:rsid w:val="000D1338"/>
    <w:rsid w:val="000D3473"/>
    <w:rsid w:val="000D4D1B"/>
    <w:rsid w:val="000E1A2B"/>
    <w:rsid w:val="000E1FB9"/>
    <w:rsid w:val="000E39C9"/>
    <w:rsid w:val="000E4080"/>
    <w:rsid w:val="000E674F"/>
    <w:rsid w:val="000F1902"/>
    <w:rsid w:val="000F3F69"/>
    <w:rsid w:val="000F4D9F"/>
    <w:rsid w:val="001012FA"/>
    <w:rsid w:val="001055D4"/>
    <w:rsid w:val="001067EC"/>
    <w:rsid w:val="001120AC"/>
    <w:rsid w:val="00117D29"/>
    <w:rsid w:val="00121603"/>
    <w:rsid w:val="00123B2E"/>
    <w:rsid w:val="00127F9D"/>
    <w:rsid w:val="00132CFA"/>
    <w:rsid w:val="001403F4"/>
    <w:rsid w:val="00143313"/>
    <w:rsid w:val="0014459A"/>
    <w:rsid w:val="00145F94"/>
    <w:rsid w:val="001531A1"/>
    <w:rsid w:val="001539C4"/>
    <w:rsid w:val="001567A1"/>
    <w:rsid w:val="00161378"/>
    <w:rsid w:val="001626E0"/>
    <w:rsid w:val="00162782"/>
    <w:rsid w:val="0016284F"/>
    <w:rsid w:val="00162D1E"/>
    <w:rsid w:val="00164ECB"/>
    <w:rsid w:val="00165E3E"/>
    <w:rsid w:val="00166B43"/>
    <w:rsid w:val="00167F68"/>
    <w:rsid w:val="00172705"/>
    <w:rsid w:val="0017518E"/>
    <w:rsid w:val="00175A90"/>
    <w:rsid w:val="00182655"/>
    <w:rsid w:val="00186490"/>
    <w:rsid w:val="00187F3B"/>
    <w:rsid w:val="001918DC"/>
    <w:rsid w:val="001972A0"/>
    <w:rsid w:val="001A1430"/>
    <w:rsid w:val="001A3A4C"/>
    <w:rsid w:val="001A4919"/>
    <w:rsid w:val="001A574D"/>
    <w:rsid w:val="001A57F5"/>
    <w:rsid w:val="001B1C64"/>
    <w:rsid w:val="001B224D"/>
    <w:rsid w:val="001B29B6"/>
    <w:rsid w:val="001B6AD5"/>
    <w:rsid w:val="001B6F30"/>
    <w:rsid w:val="001B775C"/>
    <w:rsid w:val="001B7DBD"/>
    <w:rsid w:val="001C0066"/>
    <w:rsid w:val="001C2BDD"/>
    <w:rsid w:val="001C5C6A"/>
    <w:rsid w:val="001D2BDD"/>
    <w:rsid w:val="001D348E"/>
    <w:rsid w:val="001D7E65"/>
    <w:rsid w:val="001E3713"/>
    <w:rsid w:val="001E3A9E"/>
    <w:rsid w:val="001E4AC7"/>
    <w:rsid w:val="001E727A"/>
    <w:rsid w:val="001F29AF"/>
    <w:rsid w:val="001F2DD9"/>
    <w:rsid w:val="001F5BBF"/>
    <w:rsid w:val="002064E6"/>
    <w:rsid w:val="0020678B"/>
    <w:rsid w:val="0021760A"/>
    <w:rsid w:val="002216D3"/>
    <w:rsid w:val="00226095"/>
    <w:rsid w:val="00235004"/>
    <w:rsid w:val="0023620E"/>
    <w:rsid w:val="00240112"/>
    <w:rsid w:val="00240B33"/>
    <w:rsid w:val="002437D6"/>
    <w:rsid w:val="0024760D"/>
    <w:rsid w:val="00250378"/>
    <w:rsid w:val="00250F0A"/>
    <w:rsid w:val="00252ABF"/>
    <w:rsid w:val="00257E78"/>
    <w:rsid w:val="00261E3E"/>
    <w:rsid w:val="00261FE8"/>
    <w:rsid w:val="002642E4"/>
    <w:rsid w:val="002663FD"/>
    <w:rsid w:val="00266B38"/>
    <w:rsid w:val="00267DDF"/>
    <w:rsid w:val="00270722"/>
    <w:rsid w:val="002809ED"/>
    <w:rsid w:val="00287DFC"/>
    <w:rsid w:val="00290ED3"/>
    <w:rsid w:val="00295ED9"/>
    <w:rsid w:val="0029633F"/>
    <w:rsid w:val="002967A3"/>
    <w:rsid w:val="00296AA9"/>
    <w:rsid w:val="002A5570"/>
    <w:rsid w:val="002C27F0"/>
    <w:rsid w:val="002C652F"/>
    <w:rsid w:val="002D34DB"/>
    <w:rsid w:val="002D6B8C"/>
    <w:rsid w:val="002E2ABC"/>
    <w:rsid w:val="002E488D"/>
    <w:rsid w:val="002E4E2D"/>
    <w:rsid w:val="002F0C6A"/>
    <w:rsid w:val="002F3795"/>
    <w:rsid w:val="002F5CF1"/>
    <w:rsid w:val="00304C27"/>
    <w:rsid w:val="003109A1"/>
    <w:rsid w:val="003149AC"/>
    <w:rsid w:val="003153C9"/>
    <w:rsid w:val="003174D0"/>
    <w:rsid w:val="0032591E"/>
    <w:rsid w:val="00333D86"/>
    <w:rsid w:val="00335AB6"/>
    <w:rsid w:val="003376D6"/>
    <w:rsid w:val="00346FD6"/>
    <w:rsid w:val="00362E86"/>
    <w:rsid w:val="0036375E"/>
    <w:rsid w:val="00363E61"/>
    <w:rsid w:val="00376237"/>
    <w:rsid w:val="0037762C"/>
    <w:rsid w:val="00384FE8"/>
    <w:rsid w:val="003877E6"/>
    <w:rsid w:val="00391B53"/>
    <w:rsid w:val="003961A4"/>
    <w:rsid w:val="003A08D4"/>
    <w:rsid w:val="003A144C"/>
    <w:rsid w:val="003A2946"/>
    <w:rsid w:val="003A357E"/>
    <w:rsid w:val="003A3A65"/>
    <w:rsid w:val="003A602F"/>
    <w:rsid w:val="003B0332"/>
    <w:rsid w:val="003B5C93"/>
    <w:rsid w:val="003C6DAD"/>
    <w:rsid w:val="003D0528"/>
    <w:rsid w:val="003D2328"/>
    <w:rsid w:val="003D2331"/>
    <w:rsid w:val="003D6730"/>
    <w:rsid w:val="003E7756"/>
    <w:rsid w:val="003F3800"/>
    <w:rsid w:val="003F4E0F"/>
    <w:rsid w:val="0040153A"/>
    <w:rsid w:val="00405CC6"/>
    <w:rsid w:val="0041022E"/>
    <w:rsid w:val="00410CB5"/>
    <w:rsid w:val="004137FF"/>
    <w:rsid w:val="0042147F"/>
    <w:rsid w:val="00423703"/>
    <w:rsid w:val="00425BEF"/>
    <w:rsid w:val="00427E3A"/>
    <w:rsid w:val="00431E03"/>
    <w:rsid w:val="00433143"/>
    <w:rsid w:val="00434C0D"/>
    <w:rsid w:val="004357C7"/>
    <w:rsid w:val="0044325F"/>
    <w:rsid w:val="00443EF7"/>
    <w:rsid w:val="004509EB"/>
    <w:rsid w:val="00453ABA"/>
    <w:rsid w:val="0046333C"/>
    <w:rsid w:val="0046636C"/>
    <w:rsid w:val="00467094"/>
    <w:rsid w:val="00486A08"/>
    <w:rsid w:val="00486C63"/>
    <w:rsid w:val="00491452"/>
    <w:rsid w:val="00493ED0"/>
    <w:rsid w:val="00497372"/>
    <w:rsid w:val="004A0518"/>
    <w:rsid w:val="004A27CD"/>
    <w:rsid w:val="004B018C"/>
    <w:rsid w:val="004B2521"/>
    <w:rsid w:val="004B688D"/>
    <w:rsid w:val="004C33CA"/>
    <w:rsid w:val="004C426A"/>
    <w:rsid w:val="004C6420"/>
    <w:rsid w:val="004C6EC1"/>
    <w:rsid w:val="004C7E9E"/>
    <w:rsid w:val="004D24CB"/>
    <w:rsid w:val="004E0748"/>
    <w:rsid w:val="004E084C"/>
    <w:rsid w:val="004E286E"/>
    <w:rsid w:val="004E58F6"/>
    <w:rsid w:val="004E6F71"/>
    <w:rsid w:val="004F04F4"/>
    <w:rsid w:val="004F4BA2"/>
    <w:rsid w:val="004F5A07"/>
    <w:rsid w:val="004F60C4"/>
    <w:rsid w:val="004F7B43"/>
    <w:rsid w:val="00502EE3"/>
    <w:rsid w:val="00503EFA"/>
    <w:rsid w:val="00510C47"/>
    <w:rsid w:val="00511510"/>
    <w:rsid w:val="00512D74"/>
    <w:rsid w:val="005258AF"/>
    <w:rsid w:val="0053522B"/>
    <w:rsid w:val="005368E1"/>
    <w:rsid w:val="00540231"/>
    <w:rsid w:val="00540D1E"/>
    <w:rsid w:val="0054230F"/>
    <w:rsid w:val="00544BE6"/>
    <w:rsid w:val="0054552E"/>
    <w:rsid w:val="00546E35"/>
    <w:rsid w:val="00550DA1"/>
    <w:rsid w:val="00554DA6"/>
    <w:rsid w:val="00555258"/>
    <w:rsid w:val="005609AC"/>
    <w:rsid w:val="00561701"/>
    <w:rsid w:val="00566D96"/>
    <w:rsid w:val="00571A3B"/>
    <w:rsid w:val="00573514"/>
    <w:rsid w:val="00576003"/>
    <w:rsid w:val="005903E9"/>
    <w:rsid w:val="005928E5"/>
    <w:rsid w:val="005A14D0"/>
    <w:rsid w:val="005A2F04"/>
    <w:rsid w:val="005B0648"/>
    <w:rsid w:val="005B307D"/>
    <w:rsid w:val="005C218D"/>
    <w:rsid w:val="005D1DE1"/>
    <w:rsid w:val="005D26A3"/>
    <w:rsid w:val="005D5CB5"/>
    <w:rsid w:val="005D7C42"/>
    <w:rsid w:val="005E31CC"/>
    <w:rsid w:val="005F08B9"/>
    <w:rsid w:val="005F1C2B"/>
    <w:rsid w:val="005F3876"/>
    <w:rsid w:val="005F4898"/>
    <w:rsid w:val="005F4E45"/>
    <w:rsid w:val="005F4FF3"/>
    <w:rsid w:val="0060009E"/>
    <w:rsid w:val="0060658A"/>
    <w:rsid w:val="00611BC4"/>
    <w:rsid w:val="00614774"/>
    <w:rsid w:val="00614E21"/>
    <w:rsid w:val="00621B4C"/>
    <w:rsid w:val="00624852"/>
    <w:rsid w:val="006440EF"/>
    <w:rsid w:val="006472C4"/>
    <w:rsid w:val="00647A80"/>
    <w:rsid w:val="00650EBA"/>
    <w:rsid w:val="00656C52"/>
    <w:rsid w:val="0066379F"/>
    <w:rsid w:val="00670AA6"/>
    <w:rsid w:val="0067685F"/>
    <w:rsid w:val="00680381"/>
    <w:rsid w:val="00681945"/>
    <w:rsid w:val="00685BE6"/>
    <w:rsid w:val="00686187"/>
    <w:rsid w:val="0069070C"/>
    <w:rsid w:val="0069211D"/>
    <w:rsid w:val="006A21A2"/>
    <w:rsid w:val="006A3C0D"/>
    <w:rsid w:val="006A46B1"/>
    <w:rsid w:val="006A54B5"/>
    <w:rsid w:val="006B4FBD"/>
    <w:rsid w:val="006C1C7D"/>
    <w:rsid w:val="006C2468"/>
    <w:rsid w:val="006C260C"/>
    <w:rsid w:val="006C2D0F"/>
    <w:rsid w:val="006C32CF"/>
    <w:rsid w:val="006C3B12"/>
    <w:rsid w:val="006C7089"/>
    <w:rsid w:val="006C7E73"/>
    <w:rsid w:val="006D3F99"/>
    <w:rsid w:val="006D596B"/>
    <w:rsid w:val="006E3994"/>
    <w:rsid w:val="006E64B2"/>
    <w:rsid w:val="006E749B"/>
    <w:rsid w:val="006E7DE7"/>
    <w:rsid w:val="006F6F32"/>
    <w:rsid w:val="006F7D15"/>
    <w:rsid w:val="00702F97"/>
    <w:rsid w:val="00705F3E"/>
    <w:rsid w:val="00706DFA"/>
    <w:rsid w:val="00712120"/>
    <w:rsid w:val="007123C7"/>
    <w:rsid w:val="0071240A"/>
    <w:rsid w:val="00721ED8"/>
    <w:rsid w:val="007220E5"/>
    <w:rsid w:val="00722F95"/>
    <w:rsid w:val="00725D52"/>
    <w:rsid w:val="00731777"/>
    <w:rsid w:val="007343DD"/>
    <w:rsid w:val="0074051B"/>
    <w:rsid w:val="00741D39"/>
    <w:rsid w:val="00744A43"/>
    <w:rsid w:val="007470EB"/>
    <w:rsid w:val="00747A20"/>
    <w:rsid w:val="00755E7E"/>
    <w:rsid w:val="00766961"/>
    <w:rsid w:val="007715D9"/>
    <w:rsid w:val="00771AAB"/>
    <w:rsid w:val="00780842"/>
    <w:rsid w:val="00783299"/>
    <w:rsid w:val="00784848"/>
    <w:rsid w:val="007907BF"/>
    <w:rsid w:val="00791368"/>
    <w:rsid w:val="007A1514"/>
    <w:rsid w:val="007A21D0"/>
    <w:rsid w:val="007A7F73"/>
    <w:rsid w:val="007B7A53"/>
    <w:rsid w:val="007C2749"/>
    <w:rsid w:val="007C627A"/>
    <w:rsid w:val="007D7F11"/>
    <w:rsid w:val="007E6570"/>
    <w:rsid w:val="007F5754"/>
    <w:rsid w:val="00800B9E"/>
    <w:rsid w:val="00803A7E"/>
    <w:rsid w:val="008066F1"/>
    <w:rsid w:val="00811317"/>
    <w:rsid w:val="00811FC3"/>
    <w:rsid w:val="00813958"/>
    <w:rsid w:val="00814516"/>
    <w:rsid w:val="008145B9"/>
    <w:rsid w:val="00815343"/>
    <w:rsid w:val="0082267A"/>
    <w:rsid w:val="00825F4B"/>
    <w:rsid w:val="008334BB"/>
    <w:rsid w:val="008351C3"/>
    <w:rsid w:val="008405F5"/>
    <w:rsid w:val="00846963"/>
    <w:rsid w:val="00855166"/>
    <w:rsid w:val="00855A14"/>
    <w:rsid w:val="008565F8"/>
    <w:rsid w:val="00861DF9"/>
    <w:rsid w:val="00862532"/>
    <w:rsid w:val="00865E86"/>
    <w:rsid w:val="0086646D"/>
    <w:rsid w:val="00871A34"/>
    <w:rsid w:val="008730B2"/>
    <w:rsid w:val="00876977"/>
    <w:rsid w:val="0088127F"/>
    <w:rsid w:val="0088572E"/>
    <w:rsid w:val="00887186"/>
    <w:rsid w:val="0089246B"/>
    <w:rsid w:val="00892F2C"/>
    <w:rsid w:val="00894F7D"/>
    <w:rsid w:val="00896F92"/>
    <w:rsid w:val="008A0947"/>
    <w:rsid w:val="008A3F41"/>
    <w:rsid w:val="008A5F68"/>
    <w:rsid w:val="008B0A2F"/>
    <w:rsid w:val="008B6C51"/>
    <w:rsid w:val="008C722D"/>
    <w:rsid w:val="008C77FA"/>
    <w:rsid w:val="008D1CEE"/>
    <w:rsid w:val="008D3527"/>
    <w:rsid w:val="008D71E2"/>
    <w:rsid w:val="008E07A6"/>
    <w:rsid w:val="008E18E0"/>
    <w:rsid w:val="008E2292"/>
    <w:rsid w:val="008F0F11"/>
    <w:rsid w:val="008F1F49"/>
    <w:rsid w:val="008F29A1"/>
    <w:rsid w:val="008F7394"/>
    <w:rsid w:val="0090285D"/>
    <w:rsid w:val="009048DB"/>
    <w:rsid w:val="0091070A"/>
    <w:rsid w:val="00911232"/>
    <w:rsid w:val="0091606D"/>
    <w:rsid w:val="0092173A"/>
    <w:rsid w:val="0092370A"/>
    <w:rsid w:val="00925761"/>
    <w:rsid w:val="00931302"/>
    <w:rsid w:val="00931B18"/>
    <w:rsid w:val="009334E1"/>
    <w:rsid w:val="0093615E"/>
    <w:rsid w:val="00941CBA"/>
    <w:rsid w:val="00943E3A"/>
    <w:rsid w:val="0094698D"/>
    <w:rsid w:val="00946B63"/>
    <w:rsid w:val="00955992"/>
    <w:rsid w:val="0096083A"/>
    <w:rsid w:val="00965348"/>
    <w:rsid w:val="009717EA"/>
    <w:rsid w:val="0097229A"/>
    <w:rsid w:val="00975021"/>
    <w:rsid w:val="00980E7A"/>
    <w:rsid w:val="009810CD"/>
    <w:rsid w:val="00982D8B"/>
    <w:rsid w:val="009867CB"/>
    <w:rsid w:val="00987D24"/>
    <w:rsid w:val="00992B4F"/>
    <w:rsid w:val="00994736"/>
    <w:rsid w:val="009A0D00"/>
    <w:rsid w:val="009A1C65"/>
    <w:rsid w:val="009B0485"/>
    <w:rsid w:val="009B1D54"/>
    <w:rsid w:val="009B29AC"/>
    <w:rsid w:val="009B64B7"/>
    <w:rsid w:val="009B671C"/>
    <w:rsid w:val="009C00BD"/>
    <w:rsid w:val="009C3E0B"/>
    <w:rsid w:val="009C4075"/>
    <w:rsid w:val="009C6654"/>
    <w:rsid w:val="009C6DED"/>
    <w:rsid w:val="009D120B"/>
    <w:rsid w:val="009D2C4A"/>
    <w:rsid w:val="009D2E0E"/>
    <w:rsid w:val="009D52D3"/>
    <w:rsid w:val="009E5BC5"/>
    <w:rsid w:val="009F4198"/>
    <w:rsid w:val="00A044C1"/>
    <w:rsid w:val="00A06998"/>
    <w:rsid w:val="00A1442E"/>
    <w:rsid w:val="00A14948"/>
    <w:rsid w:val="00A210BF"/>
    <w:rsid w:val="00A23E32"/>
    <w:rsid w:val="00A2773C"/>
    <w:rsid w:val="00A27A45"/>
    <w:rsid w:val="00A30CA8"/>
    <w:rsid w:val="00A3582D"/>
    <w:rsid w:val="00A4308E"/>
    <w:rsid w:val="00A4600D"/>
    <w:rsid w:val="00A47C17"/>
    <w:rsid w:val="00A623B1"/>
    <w:rsid w:val="00A66D97"/>
    <w:rsid w:val="00A767C4"/>
    <w:rsid w:val="00A82115"/>
    <w:rsid w:val="00A8331A"/>
    <w:rsid w:val="00A85A39"/>
    <w:rsid w:val="00A87B45"/>
    <w:rsid w:val="00A90652"/>
    <w:rsid w:val="00A91688"/>
    <w:rsid w:val="00AA47B3"/>
    <w:rsid w:val="00AB04AD"/>
    <w:rsid w:val="00AB1076"/>
    <w:rsid w:val="00AB3084"/>
    <w:rsid w:val="00AC2221"/>
    <w:rsid w:val="00AC396F"/>
    <w:rsid w:val="00AC473A"/>
    <w:rsid w:val="00AC5062"/>
    <w:rsid w:val="00AD0234"/>
    <w:rsid w:val="00AD4FCC"/>
    <w:rsid w:val="00AD5464"/>
    <w:rsid w:val="00AE1B92"/>
    <w:rsid w:val="00AE36CD"/>
    <w:rsid w:val="00AE39BF"/>
    <w:rsid w:val="00AE3D3A"/>
    <w:rsid w:val="00AE5A23"/>
    <w:rsid w:val="00AF02DF"/>
    <w:rsid w:val="00AF0519"/>
    <w:rsid w:val="00B005A0"/>
    <w:rsid w:val="00B00A0D"/>
    <w:rsid w:val="00B00C1A"/>
    <w:rsid w:val="00B06357"/>
    <w:rsid w:val="00B1035C"/>
    <w:rsid w:val="00B134CC"/>
    <w:rsid w:val="00B13B74"/>
    <w:rsid w:val="00B14692"/>
    <w:rsid w:val="00B21D76"/>
    <w:rsid w:val="00B23774"/>
    <w:rsid w:val="00B24C25"/>
    <w:rsid w:val="00B307A7"/>
    <w:rsid w:val="00B30980"/>
    <w:rsid w:val="00B31ACC"/>
    <w:rsid w:val="00B46A29"/>
    <w:rsid w:val="00B50EC8"/>
    <w:rsid w:val="00B5109E"/>
    <w:rsid w:val="00B516FF"/>
    <w:rsid w:val="00B52B23"/>
    <w:rsid w:val="00B57BBB"/>
    <w:rsid w:val="00B601A8"/>
    <w:rsid w:val="00B65C58"/>
    <w:rsid w:val="00B74C63"/>
    <w:rsid w:val="00B84BB0"/>
    <w:rsid w:val="00B90FFE"/>
    <w:rsid w:val="00B93B10"/>
    <w:rsid w:val="00B94E6B"/>
    <w:rsid w:val="00B9527C"/>
    <w:rsid w:val="00B975E4"/>
    <w:rsid w:val="00BA0EB3"/>
    <w:rsid w:val="00BA1A0A"/>
    <w:rsid w:val="00BA7929"/>
    <w:rsid w:val="00BB064E"/>
    <w:rsid w:val="00BB18D8"/>
    <w:rsid w:val="00BC7062"/>
    <w:rsid w:val="00BC7DFF"/>
    <w:rsid w:val="00BD6098"/>
    <w:rsid w:val="00BE27E6"/>
    <w:rsid w:val="00BE522C"/>
    <w:rsid w:val="00BE65DA"/>
    <w:rsid w:val="00BF743E"/>
    <w:rsid w:val="00C12F38"/>
    <w:rsid w:val="00C13067"/>
    <w:rsid w:val="00C24654"/>
    <w:rsid w:val="00C304F3"/>
    <w:rsid w:val="00C30D09"/>
    <w:rsid w:val="00C31179"/>
    <w:rsid w:val="00C33403"/>
    <w:rsid w:val="00C3638E"/>
    <w:rsid w:val="00C43E8A"/>
    <w:rsid w:val="00C477C8"/>
    <w:rsid w:val="00C50C0C"/>
    <w:rsid w:val="00C50ED9"/>
    <w:rsid w:val="00C55030"/>
    <w:rsid w:val="00C55F02"/>
    <w:rsid w:val="00C57CB4"/>
    <w:rsid w:val="00C61958"/>
    <w:rsid w:val="00C62AFA"/>
    <w:rsid w:val="00C62D68"/>
    <w:rsid w:val="00C747B2"/>
    <w:rsid w:val="00C75E7A"/>
    <w:rsid w:val="00C81A23"/>
    <w:rsid w:val="00C82980"/>
    <w:rsid w:val="00C8406A"/>
    <w:rsid w:val="00C971D5"/>
    <w:rsid w:val="00CA0F37"/>
    <w:rsid w:val="00CA16E9"/>
    <w:rsid w:val="00CA184A"/>
    <w:rsid w:val="00CB161B"/>
    <w:rsid w:val="00CB3B5A"/>
    <w:rsid w:val="00CB4982"/>
    <w:rsid w:val="00CC17C2"/>
    <w:rsid w:val="00CD3E7A"/>
    <w:rsid w:val="00CD48E5"/>
    <w:rsid w:val="00CD7EAF"/>
    <w:rsid w:val="00CE3E8C"/>
    <w:rsid w:val="00CE6067"/>
    <w:rsid w:val="00D058F3"/>
    <w:rsid w:val="00D11E80"/>
    <w:rsid w:val="00D20BC8"/>
    <w:rsid w:val="00D332E3"/>
    <w:rsid w:val="00D34255"/>
    <w:rsid w:val="00D36051"/>
    <w:rsid w:val="00D419D0"/>
    <w:rsid w:val="00D50B57"/>
    <w:rsid w:val="00D51860"/>
    <w:rsid w:val="00D562C2"/>
    <w:rsid w:val="00D57A5A"/>
    <w:rsid w:val="00D60E3F"/>
    <w:rsid w:val="00D6230B"/>
    <w:rsid w:val="00D6294F"/>
    <w:rsid w:val="00D65CFB"/>
    <w:rsid w:val="00D70593"/>
    <w:rsid w:val="00D7091E"/>
    <w:rsid w:val="00D7581A"/>
    <w:rsid w:val="00D84CB5"/>
    <w:rsid w:val="00D8633E"/>
    <w:rsid w:val="00D86A35"/>
    <w:rsid w:val="00D941EE"/>
    <w:rsid w:val="00DA1E74"/>
    <w:rsid w:val="00DA2697"/>
    <w:rsid w:val="00DA2708"/>
    <w:rsid w:val="00DA3CE7"/>
    <w:rsid w:val="00DA5A35"/>
    <w:rsid w:val="00DB115D"/>
    <w:rsid w:val="00DB23E5"/>
    <w:rsid w:val="00DB698B"/>
    <w:rsid w:val="00DB79D9"/>
    <w:rsid w:val="00DC1569"/>
    <w:rsid w:val="00DC1E7E"/>
    <w:rsid w:val="00DC4A0D"/>
    <w:rsid w:val="00DC6F80"/>
    <w:rsid w:val="00DD5521"/>
    <w:rsid w:val="00DD5EE5"/>
    <w:rsid w:val="00DD62BB"/>
    <w:rsid w:val="00DD75BA"/>
    <w:rsid w:val="00DE03EF"/>
    <w:rsid w:val="00DE1A58"/>
    <w:rsid w:val="00DE462D"/>
    <w:rsid w:val="00DE4828"/>
    <w:rsid w:val="00DE704D"/>
    <w:rsid w:val="00DF23F6"/>
    <w:rsid w:val="00DF770D"/>
    <w:rsid w:val="00E0135E"/>
    <w:rsid w:val="00E02167"/>
    <w:rsid w:val="00E04E78"/>
    <w:rsid w:val="00E06114"/>
    <w:rsid w:val="00E103C3"/>
    <w:rsid w:val="00E12438"/>
    <w:rsid w:val="00E15E35"/>
    <w:rsid w:val="00E16EC9"/>
    <w:rsid w:val="00E239C7"/>
    <w:rsid w:val="00E3067B"/>
    <w:rsid w:val="00E32F6C"/>
    <w:rsid w:val="00E56581"/>
    <w:rsid w:val="00E60E63"/>
    <w:rsid w:val="00E635B8"/>
    <w:rsid w:val="00E63625"/>
    <w:rsid w:val="00E63657"/>
    <w:rsid w:val="00E666E0"/>
    <w:rsid w:val="00E7222B"/>
    <w:rsid w:val="00E7744C"/>
    <w:rsid w:val="00E8198C"/>
    <w:rsid w:val="00E90EF9"/>
    <w:rsid w:val="00E93A12"/>
    <w:rsid w:val="00E93A1E"/>
    <w:rsid w:val="00E96429"/>
    <w:rsid w:val="00E979C3"/>
    <w:rsid w:val="00EA5E71"/>
    <w:rsid w:val="00EB1D35"/>
    <w:rsid w:val="00EB3B94"/>
    <w:rsid w:val="00EC3573"/>
    <w:rsid w:val="00EC5166"/>
    <w:rsid w:val="00EC6C21"/>
    <w:rsid w:val="00EC7488"/>
    <w:rsid w:val="00EE1898"/>
    <w:rsid w:val="00EE6F57"/>
    <w:rsid w:val="00EF16BC"/>
    <w:rsid w:val="00EF1D3B"/>
    <w:rsid w:val="00EF66E9"/>
    <w:rsid w:val="00F00B20"/>
    <w:rsid w:val="00F03633"/>
    <w:rsid w:val="00F06E16"/>
    <w:rsid w:val="00F118BB"/>
    <w:rsid w:val="00F1488A"/>
    <w:rsid w:val="00F15352"/>
    <w:rsid w:val="00F15FCA"/>
    <w:rsid w:val="00F175D7"/>
    <w:rsid w:val="00F2044D"/>
    <w:rsid w:val="00F20814"/>
    <w:rsid w:val="00F220BF"/>
    <w:rsid w:val="00F27225"/>
    <w:rsid w:val="00F27A34"/>
    <w:rsid w:val="00F325E3"/>
    <w:rsid w:val="00F3315E"/>
    <w:rsid w:val="00F369B7"/>
    <w:rsid w:val="00F374A7"/>
    <w:rsid w:val="00F41870"/>
    <w:rsid w:val="00F56885"/>
    <w:rsid w:val="00F57793"/>
    <w:rsid w:val="00F57E93"/>
    <w:rsid w:val="00F64443"/>
    <w:rsid w:val="00F706B7"/>
    <w:rsid w:val="00F74FDA"/>
    <w:rsid w:val="00F83222"/>
    <w:rsid w:val="00F8585E"/>
    <w:rsid w:val="00F8602F"/>
    <w:rsid w:val="00F86A16"/>
    <w:rsid w:val="00F90A67"/>
    <w:rsid w:val="00F90A73"/>
    <w:rsid w:val="00F90C98"/>
    <w:rsid w:val="00F92B94"/>
    <w:rsid w:val="00F947F1"/>
    <w:rsid w:val="00F96FFE"/>
    <w:rsid w:val="00F9771F"/>
    <w:rsid w:val="00FA4F73"/>
    <w:rsid w:val="00FA5661"/>
    <w:rsid w:val="00FB1DA2"/>
    <w:rsid w:val="00FB4017"/>
    <w:rsid w:val="00FB6735"/>
    <w:rsid w:val="00FB6F34"/>
    <w:rsid w:val="00FC012E"/>
    <w:rsid w:val="00FC04D3"/>
    <w:rsid w:val="00FC524F"/>
    <w:rsid w:val="00FC52B4"/>
    <w:rsid w:val="00FC5F28"/>
    <w:rsid w:val="00FC7D1C"/>
    <w:rsid w:val="00FD1E38"/>
    <w:rsid w:val="00FD553F"/>
    <w:rsid w:val="00FE178A"/>
    <w:rsid w:val="00FE54A2"/>
    <w:rsid w:val="2B21791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B6508"/>
  <w15:chartTrackingRefBased/>
  <w15:docId w15:val="{1B8BE51C-8E72-4387-9749-ABF05ED0F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D120B"/>
    <w:pPr>
      <w:spacing w:after="280" w:line="280" w:lineRule="atLeast"/>
    </w:pPr>
    <w:rPr>
      <w:rFonts w:ascii="E+H Serif" w:hAnsi="E+H Serif" w:cs="Times New Roman"/>
      <w:color w:val="000000" w:themeColor="text1"/>
      <w:kern w:val="0"/>
      <w:sz w:val="22"/>
      <w:szCs w:val="20"/>
      <w14:ligatures w14:val="none"/>
    </w:rPr>
  </w:style>
  <w:style w:type="paragraph" w:styleId="berschrift1">
    <w:name w:val="heading 1"/>
    <w:basedOn w:val="Standard"/>
    <w:next w:val="Standard"/>
    <w:link w:val="berschrift1Zchn"/>
    <w:uiPriority w:val="9"/>
    <w:qFormat/>
    <w:rsid w:val="002176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176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1760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1760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1760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1760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1760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1760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1760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1760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1760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1760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1760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1760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1760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1760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1760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1760A"/>
    <w:rPr>
      <w:rFonts w:eastAsiaTheme="majorEastAsia" w:cstheme="majorBidi"/>
      <w:color w:val="272727" w:themeColor="text1" w:themeTint="D8"/>
    </w:rPr>
  </w:style>
  <w:style w:type="paragraph" w:styleId="Titel">
    <w:name w:val="Title"/>
    <w:basedOn w:val="Standard"/>
    <w:next w:val="Standard"/>
    <w:link w:val="TitelZchn"/>
    <w:uiPriority w:val="10"/>
    <w:qFormat/>
    <w:rsid w:val="002176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1760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1760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1760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1760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1760A"/>
    <w:rPr>
      <w:i/>
      <w:iCs/>
      <w:color w:val="404040" w:themeColor="text1" w:themeTint="BF"/>
    </w:rPr>
  </w:style>
  <w:style w:type="paragraph" w:styleId="Listenabsatz">
    <w:name w:val="List Paragraph"/>
    <w:basedOn w:val="Standard"/>
    <w:uiPriority w:val="34"/>
    <w:qFormat/>
    <w:rsid w:val="0021760A"/>
    <w:pPr>
      <w:ind w:left="720"/>
      <w:contextualSpacing/>
    </w:pPr>
  </w:style>
  <w:style w:type="character" w:styleId="IntensiveHervorhebung">
    <w:name w:val="Intense Emphasis"/>
    <w:basedOn w:val="Absatz-Standardschriftart"/>
    <w:uiPriority w:val="21"/>
    <w:qFormat/>
    <w:rsid w:val="0021760A"/>
    <w:rPr>
      <w:i/>
      <w:iCs/>
      <w:color w:val="0F4761" w:themeColor="accent1" w:themeShade="BF"/>
    </w:rPr>
  </w:style>
  <w:style w:type="paragraph" w:styleId="IntensivesZitat">
    <w:name w:val="Intense Quote"/>
    <w:basedOn w:val="Standard"/>
    <w:next w:val="Standard"/>
    <w:link w:val="IntensivesZitatZchn"/>
    <w:uiPriority w:val="30"/>
    <w:qFormat/>
    <w:rsid w:val="002176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1760A"/>
    <w:rPr>
      <w:i/>
      <w:iCs/>
      <w:color w:val="0F4761" w:themeColor="accent1" w:themeShade="BF"/>
    </w:rPr>
  </w:style>
  <w:style w:type="character" w:styleId="IntensiverVerweis">
    <w:name w:val="Intense Reference"/>
    <w:basedOn w:val="Absatz-Standardschriftart"/>
    <w:uiPriority w:val="32"/>
    <w:qFormat/>
    <w:rsid w:val="0021760A"/>
    <w:rPr>
      <w:b/>
      <w:bCs/>
      <w:smallCaps/>
      <w:color w:val="0F4761" w:themeColor="accent1" w:themeShade="BF"/>
      <w:spacing w:val="5"/>
    </w:rPr>
  </w:style>
  <w:style w:type="paragraph" w:styleId="Kopfzeile">
    <w:name w:val="header"/>
    <w:basedOn w:val="Standard"/>
    <w:link w:val="KopfzeileZchn"/>
    <w:uiPriority w:val="99"/>
    <w:unhideWhenUsed/>
    <w:rsid w:val="0021760A"/>
    <w:pPr>
      <w:tabs>
        <w:tab w:val="center" w:pos="4536"/>
        <w:tab w:val="right" w:pos="9072"/>
      </w:tabs>
    </w:pPr>
  </w:style>
  <w:style w:type="character" w:customStyle="1" w:styleId="KopfzeileZchn">
    <w:name w:val="Kopfzeile Zchn"/>
    <w:basedOn w:val="Absatz-Standardschriftart"/>
    <w:link w:val="Kopfzeile"/>
    <w:uiPriority w:val="99"/>
    <w:rsid w:val="0021760A"/>
    <w:rPr>
      <w:rFonts w:ascii="E+H Serif" w:hAnsi="E+H Serif" w:cs="Times New Roman"/>
      <w:color w:val="000000" w:themeColor="text1"/>
      <w:kern w:val="0"/>
      <w:sz w:val="22"/>
      <w:szCs w:val="20"/>
      <w14:ligatures w14:val="none"/>
    </w:rPr>
  </w:style>
  <w:style w:type="paragraph" w:styleId="Fuzeile">
    <w:name w:val="footer"/>
    <w:basedOn w:val="Standard"/>
    <w:link w:val="FuzeileZchn"/>
    <w:uiPriority w:val="99"/>
    <w:unhideWhenUsed/>
    <w:rsid w:val="0021760A"/>
    <w:pPr>
      <w:tabs>
        <w:tab w:val="center" w:pos="4536"/>
        <w:tab w:val="right" w:pos="9072"/>
      </w:tabs>
    </w:pPr>
  </w:style>
  <w:style w:type="character" w:customStyle="1" w:styleId="FuzeileZchn">
    <w:name w:val="Fußzeile Zchn"/>
    <w:basedOn w:val="Absatz-Standardschriftart"/>
    <w:link w:val="Fuzeile"/>
    <w:uiPriority w:val="99"/>
    <w:rsid w:val="0021760A"/>
    <w:rPr>
      <w:rFonts w:ascii="E+H Serif" w:hAnsi="E+H Serif" w:cs="Times New Roman"/>
      <w:color w:val="000000" w:themeColor="text1"/>
      <w:kern w:val="0"/>
      <w:sz w:val="22"/>
      <w:szCs w:val="20"/>
      <w14:ligatures w14:val="none"/>
    </w:rPr>
  </w:style>
  <w:style w:type="paragraph" w:customStyle="1" w:styleId="DokumententypDatum">
    <w:name w:val="Dokumententyp/Datum"/>
    <w:basedOn w:val="berschrift2"/>
    <w:qFormat/>
    <w:rsid w:val="0021760A"/>
    <w:pPr>
      <w:spacing w:before="0" w:after="0" w:line="240" w:lineRule="auto"/>
    </w:pPr>
    <w:rPr>
      <w:rFonts w:ascii="E+H Serif" w:hAnsi="E+H Serif"/>
      <w:bCs/>
      <w:color w:val="506671"/>
      <w:sz w:val="28"/>
      <w:szCs w:val="28"/>
    </w:rPr>
  </w:style>
  <w:style w:type="paragraph" w:customStyle="1" w:styleId="TitelimText">
    <w:name w:val="Titel im Text"/>
    <w:basedOn w:val="Standard"/>
    <w:next w:val="Standard"/>
    <w:qFormat/>
    <w:rsid w:val="0021760A"/>
    <w:pPr>
      <w:spacing w:after="0"/>
    </w:pPr>
    <w:rPr>
      <w:b/>
      <w:noProof/>
      <w:color w:val="auto"/>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sid w:val="001403F4"/>
    <w:rPr>
      <w:rFonts w:ascii="E+H Serif" w:hAnsi="E+H Serif" w:cs="Times New Roman"/>
      <w:color w:val="000000" w:themeColor="text1"/>
      <w:kern w:val="0"/>
      <w:sz w:val="20"/>
      <w:szCs w:val="20"/>
      <w14:ligatures w14:val="none"/>
    </w:rPr>
  </w:style>
  <w:style w:type="paragraph" w:styleId="Kommentarthema">
    <w:name w:val="annotation subject"/>
    <w:basedOn w:val="Kommentartext"/>
    <w:next w:val="Kommentartext"/>
    <w:link w:val="KommentarthemaZchn"/>
    <w:uiPriority w:val="99"/>
    <w:semiHidden/>
    <w:unhideWhenUsed/>
    <w:rsid w:val="001403F4"/>
    <w:rPr>
      <w:b/>
      <w:bCs/>
    </w:rPr>
  </w:style>
  <w:style w:type="character" w:customStyle="1" w:styleId="KommentarthemaZchn">
    <w:name w:val="Kommentarthema Zchn"/>
    <w:basedOn w:val="KommentartextZchn"/>
    <w:link w:val="Kommentarthema"/>
    <w:uiPriority w:val="99"/>
    <w:semiHidden/>
    <w:rsid w:val="001403F4"/>
    <w:rPr>
      <w:rFonts w:ascii="E+H Serif" w:hAnsi="E+H Serif" w:cs="Times New Roman"/>
      <w:b/>
      <w:bCs/>
      <w:color w:val="000000" w:themeColor="text1"/>
      <w:kern w:val="0"/>
      <w:sz w:val="20"/>
      <w:szCs w:val="20"/>
      <w14:ligatures w14:val="none"/>
    </w:rPr>
  </w:style>
  <w:style w:type="paragraph" w:styleId="berarbeitung">
    <w:name w:val="Revision"/>
    <w:hidden/>
    <w:uiPriority w:val="99"/>
    <w:semiHidden/>
    <w:rsid w:val="001E4AC7"/>
    <w:pPr>
      <w:spacing w:after="0" w:line="240" w:lineRule="auto"/>
    </w:pPr>
    <w:rPr>
      <w:rFonts w:ascii="E+H Serif" w:hAnsi="E+H Serif" w:cs="Times New Roman"/>
      <w:color w:val="000000" w:themeColor="text1"/>
      <w:kern w:val="0"/>
      <w:sz w:val="22"/>
      <w:szCs w:val="20"/>
      <w14:ligatures w14:val="none"/>
    </w:rPr>
  </w:style>
  <w:style w:type="character" w:styleId="Hyperlink">
    <w:name w:val="Hyperlink"/>
    <w:basedOn w:val="Absatz-Standardschriftart"/>
    <w:uiPriority w:val="99"/>
    <w:unhideWhenUsed/>
    <w:rsid w:val="002A5570"/>
    <w:rPr>
      <w:color w:val="467886" w:themeColor="hyperlink"/>
      <w:u w:val="single"/>
    </w:rPr>
  </w:style>
  <w:style w:type="character" w:styleId="NichtaufgelsteErwhnung">
    <w:name w:val="Unresolved Mention"/>
    <w:basedOn w:val="Absatz-Standardschriftart"/>
    <w:uiPriority w:val="99"/>
    <w:semiHidden/>
    <w:unhideWhenUsed/>
    <w:rsid w:val="002A55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78316">
      <w:bodyDiv w:val="1"/>
      <w:marLeft w:val="0"/>
      <w:marRight w:val="0"/>
      <w:marTop w:val="0"/>
      <w:marBottom w:val="0"/>
      <w:divBdr>
        <w:top w:val="none" w:sz="0" w:space="0" w:color="auto"/>
        <w:left w:val="none" w:sz="0" w:space="0" w:color="auto"/>
        <w:bottom w:val="none" w:sz="0" w:space="0" w:color="auto"/>
        <w:right w:val="none" w:sz="0" w:space="0" w:color="auto"/>
      </w:divBdr>
    </w:div>
    <w:div w:id="115949971">
      <w:bodyDiv w:val="1"/>
      <w:marLeft w:val="0"/>
      <w:marRight w:val="0"/>
      <w:marTop w:val="0"/>
      <w:marBottom w:val="0"/>
      <w:divBdr>
        <w:top w:val="none" w:sz="0" w:space="0" w:color="auto"/>
        <w:left w:val="none" w:sz="0" w:space="0" w:color="auto"/>
        <w:bottom w:val="none" w:sz="0" w:space="0" w:color="auto"/>
        <w:right w:val="none" w:sz="0" w:space="0" w:color="auto"/>
      </w:divBdr>
    </w:div>
    <w:div w:id="272711428">
      <w:bodyDiv w:val="1"/>
      <w:marLeft w:val="0"/>
      <w:marRight w:val="0"/>
      <w:marTop w:val="0"/>
      <w:marBottom w:val="0"/>
      <w:divBdr>
        <w:top w:val="none" w:sz="0" w:space="0" w:color="auto"/>
        <w:left w:val="none" w:sz="0" w:space="0" w:color="auto"/>
        <w:bottom w:val="none" w:sz="0" w:space="0" w:color="auto"/>
        <w:right w:val="none" w:sz="0" w:space="0" w:color="auto"/>
      </w:divBdr>
    </w:div>
    <w:div w:id="550700416">
      <w:bodyDiv w:val="1"/>
      <w:marLeft w:val="0"/>
      <w:marRight w:val="0"/>
      <w:marTop w:val="0"/>
      <w:marBottom w:val="0"/>
      <w:divBdr>
        <w:top w:val="none" w:sz="0" w:space="0" w:color="auto"/>
        <w:left w:val="none" w:sz="0" w:space="0" w:color="auto"/>
        <w:bottom w:val="none" w:sz="0" w:space="0" w:color="auto"/>
        <w:right w:val="none" w:sz="0" w:space="0" w:color="auto"/>
      </w:divBdr>
    </w:div>
    <w:div w:id="1199322827">
      <w:bodyDiv w:val="1"/>
      <w:marLeft w:val="0"/>
      <w:marRight w:val="0"/>
      <w:marTop w:val="0"/>
      <w:marBottom w:val="0"/>
      <w:divBdr>
        <w:top w:val="none" w:sz="0" w:space="0" w:color="auto"/>
        <w:left w:val="none" w:sz="0" w:space="0" w:color="auto"/>
        <w:bottom w:val="none" w:sz="0" w:space="0" w:color="auto"/>
        <w:right w:val="none" w:sz="0" w:space="0" w:color="auto"/>
      </w:divBdr>
    </w:div>
    <w:div w:id="1292325316">
      <w:bodyDiv w:val="1"/>
      <w:marLeft w:val="0"/>
      <w:marRight w:val="0"/>
      <w:marTop w:val="0"/>
      <w:marBottom w:val="0"/>
      <w:divBdr>
        <w:top w:val="none" w:sz="0" w:space="0" w:color="auto"/>
        <w:left w:val="none" w:sz="0" w:space="0" w:color="auto"/>
        <w:bottom w:val="none" w:sz="0" w:space="0" w:color="auto"/>
        <w:right w:val="none" w:sz="0" w:space="0" w:color="auto"/>
      </w:divBdr>
    </w:div>
    <w:div w:id="1662922898">
      <w:bodyDiv w:val="1"/>
      <w:marLeft w:val="0"/>
      <w:marRight w:val="0"/>
      <w:marTop w:val="0"/>
      <w:marBottom w:val="0"/>
      <w:divBdr>
        <w:top w:val="none" w:sz="0" w:space="0" w:color="auto"/>
        <w:left w:val="none" w:sz="0" w:space="0" w:color="auto"/>
        <w:bottom w:val="none" w:sz="0" w:space="0" w:color="auto"/>
        <w:right w:val="none" w:sz="0" w:space="0" w:color="auto"/>
      </w:divBdr>
      <w:divsChild>
        <w:div w:id="2061173271">
          <w:marLeft w:val="0"/>
          <w:marRight w:val="0"/>
          <w:marTop w:val="0"/>
          <w:marBottom w:val="0"/>
          <w:divBdr>
            <w:top w:val="none" w:sz="0" w:space="0" w:color="auto"/>
            <w:left w:val="none" w:sz="0" w:space="0" w:color="auto"/>
            <w:bottom w:val="none" w:sz="0" w:space="0" w:color="auto"/>
            <w:right w:val="none" w:sz="0" w:space="0" w:color="auto"/>
          </w:divBdr>
        </w:div>
        <w:div w:id="600340146">
          <w:marLeft w:val="0"/>
          <w:marRight w:val="0"/>
          <w:marTop w:val="0"/>
          <w:marBottom w:val="0"/>
          <w:divBdr>
            <w:top w:val="none" w:sz="0" w:space="0" w:color="auto"/>
            <w:left w:val="none" w:sz="0" w:space="0" w:color="auto"/>
            <w:bottom w:val="none" w:sz="0" w:space="0" w:color="auto"/>
            <w:right w:val="none" w:sz="0" w:space="0" w:color="auto"/>
          </w:divBdr>
        </w:div>
        <w:div w:id="1090346640">
          <w:marLeft w:val="0"/>
          <w:marRight w:val="0"/>
          <w:marTop w:val="0"/>
          <w:marBottom w:val="0"/>
          <w:divBdr>
            <w:top w:val="none" w:sz="0" w:space="0" w:color="auto"/>
            <w:left w:val="none" w:sz="0" w:space="0" w:color="auto"/>
            <w:bottom w:val="none" w:sz="0" w:space="0" w:color="auto"/>
            <w:right w:val="none" w:sz="0" w:space="0" w:color="auto"/>
          </w:divBdr>
        </w:div>
        <w:div w:id="1391418907">
          <w:marLeft w:val="0"/>
          <w:marRight w:val="0"/>
          <w:marTop w:val="0"/>
          <w:marBottom w:val="0"/>
          <w:divBdr>
            <w:top w:val="none" w:sz="0" w:space="0" w:color="auto"/>
            <w:left w:val="none" w:sz="0" w:space="0" w:color="auto"/>
            <w:bottom w:val="none" w:sz="0" w:space="0" w:color="auto"/>
            <w:right w:val="none" w:sz="0" w:space="0" w:color="auto"/>
          </w:divBdr>
        </w:div>
        <w:div w:id="1609267967">
          <w:marLeft w:val="0"/>
          <w:marRight w:val="0"/>
          <w:marTop w:val="0"/>
          <w:marBottom w:val="0"/>
          <w:divBdr>
            <w:top w:val="none" w:sz="0" w:space="0" w:color="auto"/>
            <w:left w:val="none" w:sz="0" w:space="0" w:color="auto"/>
            <w:bottom w:val="none" w:sz="0" w:space="0" w:color="auto"/>
            <w:right w:val="none" w:sz="0" w:space="0" w:color="auto"/>
          </w:divBdr>
        </w:div>
        <w:div w:id="1027412725">
          <w:marLeft w:val="0"/>
          <w:marRight w:val="0"/>
          <w:marTop w:val="0"/>
          <w:marBottom w:val="0"/>
          <w:divBdr>
            <w:top w:val="none" w:sz="0" w:space="0" w:color="auto"/>
            <w:left w:val="none" w:sz="0" w:space="0" w:color="auto"/>
            <w:bottom w:val="none" w:sz="0" w:space="0" w:color="auto"/>
            <w:right w:val="none" w:sz="0" w:space="0" w:color="auto"/>
          </w:divBdr>
        </w:div>
        <w:div w:id="1274020352">
          <w:marLeft w:val="0"/>
          <w:marRight w:val="0"/>
          <w:marTop w:val="0"/>
          <w:marBottom w:val="0"/>
          <w:divBdr>
            <w:top w:val="none" w:sz="0" w:space="0" w:color="auto"/>
            <w:left w:val="none" w:sz="0" w:space="0" w:color="auto"/>
            <w:bottom w:val="none" w:sz="0" w:space="0" w:color="auto"/>
            <w:right w:val="none" w:sz="0" w:space="0" w:color="auto"/>
          </w:divBdr>
        </w:div>
        <w:div w:id="1427309919">
          <w:marLeft w:val="0"/>
          <w:marRight w:val="0"/>
          <w:marTop w:val="0"/>
          <w:marBottom w:val="0"/>
          <w:divBdr>
            <w:top w:val="none" w:sz="0" w:space="0" w:color="auto"/>
            <w:left w:val="none" w:sz="0" w:space="0" w:color="auto"/>
            <w:bottom w:val="none" w:sz="0" w:space="0" w:color="auto"/>
            <w:right w:val="none" w:sz="0" w:space="0" w:color="auto"/>
          </w:divBdr>
        </w:div>
        <w:div w:id="650601582">
          <w:marLeft w:val="0"/>
          <w:marRight w:val="0"/>
          <w:marTop w:val="0"/>
          <w:marBottom w:val="0"/>
          <w:divBdr>
            <w:top w:val="none" w:sz="0" w:space="0" w:color="auto"/>
            <w:left w:val="none" w:sz="0" w:space="0" w:color="auto"/>
            <w:bottom w:val="none" w:sz="0" w:space="0" w:color="auto"/>
            <w:right w:val="none" w:sz="0" w:space="0" w:color="auto"/>
          </w:divBdr>
        </w:div>
      </w:divsChild>
    </w:div>
    <w:div w:id="1712613874">
      <w:bodyDiv w:val="1"/>
      <w:marLeft w:val="0"/>
      <w:marRight w:val="0"/>
      <w:marTop w:val="0"/>
      <w:marBottom w:val="0"/>
      <w:divBdr>
        <w:top w:val="none" w:sz="0" w:space="0" w:color="auto"/>
        <w:left w:val="none" w:sz="0" w:space="0" w:color="auto"/>
        <w:bottom w:val="none" w:sz="0" w:space="0" w:color="auto"/>
        <w:right w:val="none" w:sz="0" w:space="0" w:color="auto"/>
      </w:divBdr>
    </w:div>
    <w:div w:id="1716395319">
      <w:bodyDiv w:val="1"/>
      <w:marLeft w:val="0"/>
      <w:marRight w:val="0"/>
      <w:marTop w:val="0"/>
      <w:marBottom w:val="0"/>
      <w:divBdr>
        <w:top w:val="none" w:sz="0" w:space="0" w:color="auto"/>
        <w:left w:val="none" w:sz="0" w:space="0" w:color="auto"/>
        <w:bottom w:val="none" w:sz="0" w:space="0" w:color="auto"/>
        <w:right w:val="none" w:sz="0" w:space="0" w:color="auto"/>
      </w:divBdr>
    </w:div>
    <w:div w:id="2068842845">
      <w:bodyDiv w:val="1"/>
      <w:marLeft w:val="0"/>
      <w:marRight w:val="0"/>
      <w:marTop w:val="0"/>
      <w:marBottom w:val="0"/>
      <w:divBdr>
        <w:top w:val="none" w:sz="0" w:space="0" w:color="auto"/>
        <w:left w:val="none" w:sz="0" w:space="0" w:color="auto"/>
        <w:bottom w:val="none" w:sz="0" w:space="0" w:color="auto"/>
        <w:right w:val="none" w:sz="0" w:space="0" w:color="auto"/>
      </w:divBdr>
      <w:divsChild>
        <w:div w:id="1847205938">
          <w:marLeft w:val="0"/>
          <w:marRight w:val="0"/>
          <w:marTop w:val="0"/>
          <w:marBottom w:val="0"/>
          <w:divBdr>
            <w:top w:val="none" w:sz="0" w:space="0" w:color="auto"/>
            <w:left w:val="none" w:sz="0" w:space="0" w:color="auto"/>
            <w:bottom w:val="none" w:sz="0" w:space="0" w:color="auto"/>
            <w:right w:val="none" w:sz="0" w:space="0" w:color="auto"/>
          </w:divBdr>
        </w:div>
        <w:div w:id="923076905">
          <w:marLeft w:val="0"/>
          <w:marRight w:val="0"/>
          <w:marTop w:val="0"/>
          <w:marBottom w:val="0"/>
          <w:divBdr>
            <w:top w:val="none" w:sz="0" w:space="0" w:color="auto"/>
            <w:left w:val="none" w:sz="0" w:space="0" w:color="auto"/>
            <w:bottom w:val="none" w:sz="0" w:space="0" w:color="auto"/>
            <w:right w:val="none" w:sz="0" w:space="0" w:color="auto"/>
          </w:divBdr>
        </w:div>
        <w:div w:id="2111074290">
          <w:marLeft w:val="0"/>
          <w:marRight w:val="0"/>
          <w:marTop w:val="0"/>
          <w:marBottom w:val="0"/>
          <w:divBdr>
            <w:top w:val="none" w:sz="0" w:space="0" w:color="auto"/>
            <w:left w:val="none" w:sz="0" w:space="0" w:color="auto"/>
            <w:bottom w:val="none" w:sz="0" w:space="0" w:color="auto"/>
            <w:right w:val="none" w:sz="0" w:space="0" w:color="auto"/>
          </w:divBdr>
        </w:div>
        <w:div w:id="759180447">
          <w:marLeft w:val="0"/>
          <w:marRight w:val="0"/>
          <w:marTop w:val="0"/>
          <w:marBottom w:val="0"/>
          <w:divBdr>
            <w:top w:val="none" w:sz="0" w:space="0" w:color="auto"/>
            <w:left w:val="none" w:sz="0" w:space="0" w:color="auto"/>
            <w:bottom w:val="none" w:sz="0" w:space="0" w:color="auto"/>
            <w:right w:val="none" w:sz="0" w:space="0" w:color="auto"/>
          </w:divBdr>
        </w:div>
        <w:div w:id="1399672399">
          <w:marLeft w:val="0"/>
          <w:marRight w:val="0"/>
          <w:marTop w:val="0"/>
          <w:marBottom w:val="0"/>
          <w:divBdr>
            <w:top w:val="none" w:sz="0" w:space="0" w:color="auto"/>
            <w:left w:val="none" w:sz="0" w:space="0" w:color="auto"/>
            <w:bottom w:val="none" w:sz="0" w:space="0" w:color="auto"/>
            <w:right w:val="none" w:sz="0" w:space="0" w:color="auto"/>
          </w:divBdr>
        </w:div>
        <w:div w:id="1083145258">
          <w:marLeft w:val="0"/>
          <w:marRight w:val="0"/>
          <w:marTop w:val="0"/>
          <w:marBottom w:val="0"/>
          <w:divBdr>
            <w:top w:val="none" w:sz="0" w:space="0" w:color="auto"/>
            <w:left w:val="none" w:sz="0" w:space="0" w:color="auto"/>
            <w:bottom w:val="none" w:sz="0" w:space="0" w:color="auto"/>
            <w:right w:val="none" w:sz="0" w:space="0" w:color="auto"/>
          </w:divBdr>
        </w:div>
        <w:div w:id="248656558">
          <w:marLeft w:val="0"/>
          <w:marRight w:val="0"/>
          <w:marTop w:val="0"/>
          <w:marBottom w:val="0"/>
          <w:divBdr>
            <w:top w:val="none" w:sz="0" w:space="0" w:color="auto"/>
            <w:left w:val="none" w:sz="0" w:space="0" w:color="auto"/>
            <w:bottom w:val="none" w:sz="0" w:space="0" w:color="auto"/>
            <w:right w:val="none" w:sz="0" w:space="0" w:color="auto"/>
          </w:divBdr>
        </w:div>
        <w:div w:id="1338187638">
          <w:marLeft w:val="0"/>
          <w:marRight w:val="0"/>
          <w:marTop w:val="0"/>
          <w:marBottom w:val="0"/>
          <w:divBdr>
            <w:top w:val="none" w:sz="0" w:space="0" w:color="auto"/>
            <w:left w:val="none" w:sz="0" w:space="0" w:color="auto"/>
            <w:bottom w:val="none" w:sz="0" w:space="0" w:color="auto"/>
            <w:right w:val="none" w:sz="0" w:space="0" w:color="auto"/>
          </w:divBdr>
        </w:div>
        <w:div w:id="1976909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20" ma:contentTypeDescription="Create a new document." ma:contentTypeScope="" ma:versionID="152eecd9ab1dd5e61ca27a75dd46bd29">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9acc9af2c11452db397846ea929e5356"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69abb7a-b9a2-435a-b8ee-9ce20c5a9f64" xsi:nil="true"/>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axKeywordTaxHTField>
    <_dlc_DocId xmlns="b69abb7a-b9a2-435a-b8ee-9ce20c5a9f64">V37UCXUZ6S6M-2046529389-137397</_dlc_DocId>
    <_dlc_DocIdUrl xmlns="b69abb7a-b9a2-435a-b8ee-9ce20c5a9f64">
      <Url>https://endresshauser.sharepoint.com/teams/ou0000820/_layouts/15/DocIdRedir.aspx?ID=V37UCXUZ6S6M-2046529389-137397</Url>
      <Description>V37UCXUZ6S6M-2046529389-137397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5A2081-FE5F-423F-AAC5-EA5B7F7236F2}">
  <ds:schemaRefs>
    <ds:schemaRef ds:uri="http://schemas.microsoft.com/sharepoint/v3/contenttype/forms"/>
  </ds:schemaRefs>
</ds:datastoreItem>
</file>

<file path=customXml/itemProps2.xml><?xml version="1.0" encoding="utf-8"?>
<ds:datastoreItem xmlns:ds="http://schemas.openxmlformats.org/officeDocument/2006/customXml" ds:itemID="{BF8E635A-C361-4CFF-B5B8-46354C06B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C13D8D-1A33-4BD4-8135-7A34DA948963}">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4.xml><?xml version="1.0" encoding="utf-8"?>
<ds:datastoreItem xmlns:ds="http://schemas.openxmlformats.org/officeDocument/2006/customXml" ds:itemID="{8C04257A-6E36-488D-8D74-81F01D1CE8EF}">
  <ds:schemaRefs>
    <ds:schemaRef ds:uri="http://schemas.microsoft.com/sharepoint/event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589</Words>
  <Characters>3715</Characters>
  <Application>Microsoft Office Word</Application>
  <DocSecurity>0</DocSecurity>
  <Lines>30</Lines>
  <Paragraphs>8</Paragraphs>
  <ScaleCrop>false</ScaleCrop>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Baumbusch</dc:creator>
  <cp:keywords/>
  <dc:description/>
  <cp:lastModifiedBy>Christoph Stockburger</cp:lastModifiedBy>
  <cp:revision>10</cp:revision>
  <cp:lastPrinted>2025-11-06T15:33:00Z</cp:lastPrinted>
  <dcterms:created xsi:type="dcterms:W3CDTF">2025-11-06T14:25:00Z</dcterms:created>
  <dcterms:modified xsi:type="dcterms:W3CDTF">2025-11-06T15:33:00Z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0x010100876C8A031B47844BBF9E220BABD84504</vt:lpwstr>
  </property>
  <property fmtid="{D5CDD505-2E9C-101B-9397-08002B2CF9AE}" pid="3" name="_dlc_DocIdItemGuid">
    <vt:lpwstr>b2b84f03-1b0d-4e15-b3dd-7932aade518f</vt:lpwstr>
  </property>
  <property fmtid="{D5CDD505-2E9C-101B-9397-08002B2CF9AE}" pid="4" name="e7b6fd1f731240b7bb7a939f00ddd4d3">
    <vt:lpwstr/>
  </property>
  <property fmtid="{D5CDD505-2E9C-101B-9397-08002B2CF9AE}" pid="5" name="TaxKeyword">
    <vt:lpwstr/>
  </property>
  <property fmtid="{D5CDD505-2E9C-101B-9397-08002B2CF9AE}" pid="6" name="if4590bdb5564c139f75ab6fb3bffd26">
    <vt:lpwstr/>
  </property>
  <property fmtid="{D5CDD505-2E9C-101B-9397-08002B2CF9AE}" pid="7" name="o8f9aa986dc248ada3d82cb340e4cd2f">
    <vt:lpwstr/>
  </property>
  <property fmtid="{D5CDD505-2E9C-101B-9397-08002B2CF9AE}" pid="8" name="n30b703cb4ee4db2afa27551831a630b">
    <vt:lpwstr/>
  </property>
  <property fmtid="{D5CDD505-2E9C-101B-9397-08002B2CF9AE}" pid="9" name="MediaServiceImageTags">
    <vt:lpwstr/>
  </property>
  <property fmtid="{D5CDD505-2E9C-101B-9397-08002B2CF9AE}" pid="10" name="EH_P_Video_Channel">
    <vt:lpwstr/>
  </property>
  <property fmtid="{D5CDD505-2E9C-101B-9397-08002B2CF9AE}" pid="11" name="EH_P_Entity">
    <vt:lpwstr/>
  </property>
  <property fmtid="{D5CDD505-2E9C-101B-9397-08002B2CF9AE}" pid="12" name="EH_P_Product_Area">
    <vt:lpwstr/>
  </property>
  <property fmtid="{D5CDD505-2E9C-101B-9397-08002B2CF9AE}" pid="13" name="EH_P_Information_classification">
    <vt:lpwstr/>
  </property>
  <property fmtid="{D5CDD505-2E9C-101B-9397-08002B2CF9AE}" pid="14" name="EH_P_Industry">
    <vt:lpwstr/>
  </property>
  <property fmtid="{D5CDD505-2E9C-101B-9397-08002B2CF9AE}" pid="15" name="d09039adbf9440139111968ba3b5b1c9">
    <vt:lpwstr/>
  </property>
  <property fmtid="{D5CDD505-2E9C-101B-9397-08002B2CF9AE}" pid="16" name="EH_P_Function">
    <vt:lpwstr/>
  </property>
  <property fmtid="{D5CDD505-2E9C-101B-9397-08002B2CF9AE}" pid="17" name="m85e26becb4a43a1ae27cce82b2c53a1">
    <vt:lpwstr/>
  </property>
</Properties>
</file>